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2017 </w:t>
      </w: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FIVB </w:t>
      </w: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U23 Dünya</w:t>
      </w: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Voleybol Şampiyonası Finalleri Yeni Kuralları</w:t>
      </w:r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44EC">
        <w:rPr>
          <w:rFonts w:ascii="Arial" w:hAnsi="Arial" w:cs="Arial"/>
          <w:sz w:val="22"/>
          <w:szCs w:val="22"/>
        </w:rPr>
        <w:t>Uluslararası Voleybol Federasyonu (FIVB), 2017 U23 Dünya Voleybol Şampiyonası Finalleri’nde ileriye dönük gerçekleştirilmesi planlanan bazı yeni kuralları test ediyor.</w:t>
      </w:r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U23 Dünya Şampiyonası – Kural Deneme Yönetmelikleri</w:t>
      </w:r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Test 1: Maç formatı – Best of 7</w:t>
      </w:r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Prensip: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t> Her maç “</w:t>
      </w:r>
      <w:proofErr w:type="spellStart"/>
      <w:r w:rsidRPr="00FE44EC">
        <w:rPr>
          <w:rFonts w:ascii="Arial" w:hAnsi="Arial" w:cs="Arial"/>
          <w:color w:val="000000" w:themeColor="text1"/>
          <w:sz w:val="22"/>
          <w:szCs w:val="22"/>
        </w:rPr>
        <w:t>best</w:t>
      </w:r>
      <w:proofErr w:type="spellEnd"/>
      <w:r w:rsidRPr="00FE44EC">
        <w:rPr>
          <w:rFonts w:ascii="Arial" w:hAnsi="Arial" w:cs="Arial"/>
          <w:color w:val="000000" w:themeColor="text1"/>
          <w:sz w:val="22"/>
          <w:szCs w:val="22"/>
        </w:rPr>
        <w:t xml:space="preserve"> of 7” formatına göre ve her set 15’te bitecek şekilde (2 sayı farkı olması şartıyla) oynanacaktır.</w:t>
      </w:r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Önemli noktalar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br/>
      </w: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1-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t> 4 set kazanan takım maçı kazanır.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br/>
      </w: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2-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t xml:space="preserve"> Bir set kazanmak için 15 sayıya ulaşan takımın 2 fark yapması gerekmektedir. (15-13, 16-14, </w:t>
      </w:r>
      <w:proofErr w:type="spellStart"/>
      <w:r w:rsidRPr="00FE44EC">
        <w:rPr>
          <w:rFonts w:ascii="Arial" w:hAnsi="Arial" w:cs="Arial"/>
          <w:color w:val="000000" w:themeColor="text1"/>
          <w:sz w:val="22"/>
          <w:szCs w:val="22"/>
        </w:rPr>
        <w:t>vs</w:t>
      </w:r>
      <w:proofErr w:type="spellEnd"/>
      <w:r w:rsidRPr="00FE44EC">
        <w:rPr>
          <w:rFonts w:ascii="Arial" w:hAnsi="Arial" w:cs="Arial"/>
          <w:color w:val="000000" w:themeColor="text1"/>
          <w:sz w:val="22"/>
          <w:szCs w:val="22"/>
        </w:rPr>
        <w:t>…)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br/>
      </w: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3-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t> Teknik mola yoktur. Her takımın set başı 2 adet 30 saniyelik mola hakkı vardır.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br/>
      </w: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4-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t> Setler arasındaki süre 2 dakikadır.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br/>
      </w: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5-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t> Takımlar 2’nci ve 4’üncü setten sonra saha değişimi yapar. (1’inci ve 2’nci sette aynı sahada, 3’üncü ve 4’üncü sette aynı sahada kalırlar.)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br/>
      </w: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6-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t> Eğer 4’üncü setten sonra maç uzarsa, takımlar her setten sonra saha değiştirirler.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br/>
      </w: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7-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t> İlk set ve 7’nci setin ilk servisini atacak takım para atışıyla belirlenir.</w:t>
      </w:r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Test 2: Servis atışı</w:t>
      </w:r>
      <w:bookmarkStart w:id="0" w:name="_GoBack"/>
      <w:bookmarkEnd w:id="0"/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Prensip: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t> Sıçrayarak / smaç servis atan bir oyuncu, servis çizgisinin gerisine (servis bölgesine) düşmelidir.</w:t>
      </w:r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Önemli noktalar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br/>
      </w: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1-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t> Servis atışına sıçrayan ya da sıçradıktan sonra yere düşen bir oyuncu oyun sahasına temas etmemelidir ve her iki aksiyonu da saha dip çizgisinin gerisinde tamamlamalıdır.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br/>
      </w: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2-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t> Topa temastan sonra sporcu servis bölgesine (servis çizgisinin gerisinde kalan bölüm) düşmelidir. Sahaya temas edilen ilk nokta saha dip çizgisinin gerisinde olmalıdır.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br/>
      </w: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3-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t> Sporcular sahaya ancak ilk olarak servis bölgesine indikten sonra girebilirler.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br/>
      </w: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4-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t> Sıçrayarak servis atan sporcu, düştüğü sırada oyun alanına ya da servis çizgisine temas ederse hata yapmış kabul edilir.</w:t>
      </w:r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:rsidR="00FE44EC" w:rsidRPr="00FE44EC" w:rsidRDefault="00FE44EC" w:rsidP="00FE44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E44EC">
        <w:rPr>
          <w:rStyle w:val="G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Test 3: Maç sonucuna göre puanlama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br/>
        <w:t>Kazanılan maç / 4-0, 4-1, 4-2 / 3 puan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br/>
        <w:t>Kazanılan maç / 4-3 / 2 puan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br/>
        <w:t>Kaybedilen maç / 3-4 / 1 puan</w:t>
      </w:r>
      <w:r w:rsidRPr="00FE44EC">
        <w:rPr>
          <w:rFonts w:ascii="Arial" w:hAnsi="Arial" w:cs="Arial"/>
          <w:color w:val="000000" w:themeColor="text1"/>
          <w:sz w:val="22"/>
          <w:szCs w:val="22"/>
        </w:rPr>
        <w:br/>
        <w:t>Kaybedilen maç 0-4, 1-4, 2-4 / 0 puan</w:t>
      </w:r>
    </w:p>
    <w:p w:rsidR="003009CE" w:rsidRPr="00FE44EC" w:rsidRDefault="003009CE">
      <w:pPr>
        <w:rPr>
          <w:rFonts w:ascii="Arial" w:hAnsi="Arial" w:cs="Arial"/>
          <w:color w:val="000000" w:themeColor="text1"/>
        </w:rPr>
      </w:pPr>
    </w:p>
    <w:sectPr w:rsidR="003009CE" w:rsidRPr="00FE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EC"/>
    <w:rsid w:val="003009CE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F451"/>
  <w15:chartTrackingRefBased/>
  <w15:docId w15:val="{F90DA469-809C-412D-A90A-51E7705F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E4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Vahide PALANTÖKEN</dc:creator>
  <cp:keywords/>
  <dc:description/>
  <cp:lastModifiedBy>Vahide PALANTÖKEN</cp:lastModifiedBy>
  <cp:revision>1</cp:revision>
  <dcterms:created xsi:type="dcterms:W3CDTF">2017-09-12T20:49:00Z</dcterms:created>
  <dcterms:modified xsi:type="dcterms:W3CDTF">2017-09-12T20:52:00Z</dcterms:modified>
</cp:coreProperties>
</file>