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833C" w14:textId="77777777" w:rsidR="00CC5DB5" w:rsidRDefault="00CC5DB5" w:rsidP="00CC5DB5">
      <w:pPr>
        <w:pStyle w:val="Balk2"/>
        <w:jc w:val="center"/>
        <w:rPr>
          <w:rFonts w:ascii="Arial" w:hAnsi="Arial" w:cs="Arial"/>
          <w:b/>
          <w:bCs/>
          <w:snapToGrid w:val="0"/>
          <w:color w:val="auto"/>
          <w:sz w:val="22"/>
          <w:szCs w:val="22"/>
        </w:rPr>
      </w:pPr>
      <w:r>
        <w:rPr>
          <w:rFonts w:ascii="Arial" w:hAnsi="Arial" w:cs="Arial"/>
          <w:b/>
          <w:bCs/>
          <w:snapToGrid w:val="0"/>
          <w:color w:val="auto"/>
          <w:sz w:val="22"/>
          <w:szCs w:val="22"/>
        </w:rPr>
        <w:t>2025-2026 VOLEYBOL SEZONU</w:t>
      </w:r>
    </w:p>
    <w:p w14:paraId="73056498" w14:textId="77777777" w:rsidR="00CC5DB5" w:rsidRPr="00E657C3" w:rsidRDefault="00CC5DB5" w:rsidP="00CC5DB5">
      <w:pPr>
        <w:pStyle w:val="Balk2"/>
        <w:jc w:val="center"/>
        <w:rPr>
          <w:rFonts w:ascii="Arial" w:hAnsi="Arial" w:cs="Arial"/>
          <w:b/>
          <w:bCs/>
          <w:snapToGrid w:val="0"/>
          <w:color w:val="auto"/>
          <w:sz w:val="22"/>
          <w:szCs w:val="22"/>
        </w:rPr>
      </w:pPr>
      <w:r>
        <w:rPr>
          <w:rFonts w:ascii="Arial" w:hAnsi="Arial" w:cs="Arial"/>
          <w:b/>
          <w:bCs/>
          <w:snapToGrid w:val="0"/>
          <w:color w:val="auto"/>
          <w:sz w:val="22"/>
          <w:szCs w:val="22"/>
        </w:rPr>
        <w:t xml:space="preserve">VODAFONE </w:t>
      </w:r>
      <w:r w:rsidRPr="00E657C3">
        <w:rPr>
          <w:rFonts w:ascii="Arial" w:hAnsi="Arial" w:cs="Arial"/>
          <w:b/>
          <w:bCs/>
          <w:snapToGrid w:val="0"/>
          <w:color w:val="auto"/>
          <w:sz w:val="22"/>
          <w:szCs w:val="22"/>
        </w:rPr>
        <w:t>SULTANLAR LİGİ</w:t>
      </w:r>
    </w:p>
    <w:p w14:paraId="6E1EC19C" w14:textId="77777777" w:rsidR="00CC5DB5" w:rsidRPr="000F4C87" w:rsidRDefault="00CC5DB5" w:rsidP="00CC5DB5">
      <w:pPr>
        <w:pStyle w:val="ListeParagraf"/>
        <w:jc w:val="both"/>
        <w:rPr>
          <w:rFonts w:ascii="Arial" w:hAnsi="Arial" w:cs="Arial"/>
          <w:b/>
          <w:sz w:val="22"/>
          <w:szCs w:val="22"/>
        </w:rPr>
      </w:pPr>
    </w:p>
    <w:p w14:paraId="2CF67B54" w14:textId="77777777" w:rsidR="00CC5DB5" w:rsidRPr="004F5622" w:rsidRDefault="00CC5DB5" w:rsidP="00CC5DB5">
      <w:pPr>
        <w:jc w:val="both"/>
        <w:rPr>
          <w:rFonts w:ascii="Arial" w:hAnsi="Arial"/>
          <w:b/>
          <w:sz w:val="22"/>
          <w:szCs w:val="22"/>
          <w:u w:val="single"/>
        </w:rPr>
      </w:pPr>
      <w:r w:rsidRPr="004F5622">
        <w:rPr>
          <w:rFonts w:ascii="Arial" w:hAnsi="Arial"/>
          <w:b/>
          <w:sz w:val="22"/>
          <w:szCs w:val="22"/>
          <w:u w:val="single"/>
        </w:rPr>
        <w:t>LİG ETABI:</w:t>
      </w:r>
    </w:p>
    <w:p w14:paraId="06E61086" w14:textId="77777777" w:rsidR="00CC5DB5" w:rsidRPr="00975F6A" w:rsidRDefault="00CC5DB5" w:rsidP="00CC5DB5">
      <w:pPr>
        <w:jc w:val="both"/>
        <w:rPr>
          <w:rFonts w:ascii="Arial" w:hAnsi="Arial"/>
          <w:sz w:val="22"/>
          <w:szCs w:val="22"/>
        </w:rPr>
      </w:pPr>
    </w:p>
    <w:p w14:paraId="071873FA" w14:textId="4E474D11" w:rsidR="00CC5DB5" w:rsidRPr="00AC75DE" w:rsidRDefault="00CC5DB5" w:rsidP="00CC5DB5">
      <w:pPr>
        <w:jc w:val="both"/>
        <w:rPr>
          <w:rFonts w:ascii="Arial" w:hAnsi="Arial"/>
          <w:bCs/>
          <w:sz w:val="22"/>
          <w:szCs w:val="22"/>
        </w:rPr>
      </w:pPr>
      <w:r w:rsidRPr="00036377">
        <w:rPr>
          <w:rFonts w:ascii="Arial" w:hAnsi="Arial"/>
          <w:sz w:val="22"/>
          <w:szCs w:val="22"/>
        </w:rPr>
        <w:t xml:space="preserve">2025-2026 sezonunda toplam 14 takım mücadele edecektir. </w:t>
      </w:r>
      <w:r w:rsidRPr="00036377">
        <w:rPr>
          <w:rFonts w:ascii="Arial" w:hAnsi="Arial"/>
          <w:bCs/>
          <w:sz w:val="22"/>
          <w:szCs w:val="22"/>
        </w:rPr>
        <w:t xml:space="preserve">Takımlar </w:t>
      </w:r>
      <w:r>
        <w:rPr>
          <w:rFonts w:ascii="Arial" w:hAnsi="Arial"/>
          <w:bCs/>
          <w:sz w:val="22"/>
          <w:szCs w:val="22"/>
        </w:rPr>
        <w:t xml:space="preserve">maçlarını </w:t>
      </w:r>
      <w:r w:rsidRPr="00036377">
        <w:rPr>
          <w:rFonts w:ascii="Arial" w:hAnsi="Arial"/>
          <w:bCs/>
          <w:sz w:val="22"/>
          <w:szCs w:val="22"/>
        </w:rPr>
        <w:t>iki devreli deplasmanlı lig usulüne göre oynayacaktır.</w:t>
      </w:r>
    </w:p>
    <w:p w14:paraId="5025E83B" w14:textId="77777777" w:rsidR="00CC5DB5" w:rsidRPr="00AC75DE" w:rsidRDefault="00CC5DB5" w:rsidP="00CC5DB5">
      <w:pPr>
        <w:jc w:val="both"/>
        <w:rPr>
          <w:rFonts w:ascii="Arial" w:hAnsi="Arial"/>
          <w:sz w:val="22"/>
          <w:szCs w:val="22"/>
        </w:rPr>
      </w:pPr>
    </w:p>
    <w:p w14:paraId="6FF6FF9E" w14:textId="71B955C5" w:rsidR="00F91391" w:rsidRPr="00AC75DE" w:rsidRDefault="00CC5DB5" w:rsidP="00CC5DB5">
      <w:pPr>
        <w:jc w:val="both"/>
        <w:rPr>
          <w:rFonts w:ascii="Arial" w:hAnsi="Arial"/>
          <w:bCs/>
          <w:sz w:val="22"/>
          <w:szCs w:val="22"/>
        </w:rPr>
      </w:pPr>
      <w:r w:rsidRPr="004F5622">
        <w:rPr>
          <w:rFonts w:ascii="Arial" w:hAnsi="Arial"/>
          <w:b/>
          <w:bCs/>
          <w:sz w:val="22"/>
          <w:szCs w:val="22"/>
          <w:u w:val="single"/>
        </w:rPr>
        <w:t>I.DEVRE:</w:t>
      </w:r>
      <w:r>
        <w:rPr>
          <w:rFonts w:ascii="Arial" w:hAnsi="Arial"/>
          <w:bCs/>
          <w:sz w:val="22"/>
          <w:szCs w:val="22"/>
        </w:rPr>
        <w:t xml:space="preserve"> 05</w:t>
      </w:r>
      <w:r w:rsidRPr="00AC75DE">
        <w:rPr>
          <w:rFonts w:ascii="Arial" w:hAnsi="Arial"/>
          <w:bCs/>
          <w:sz w:val="22"/>
          <w:szCs w:val="22"/>
        </w:rPr>
        <w:t xml:space="preserve"> EKİM 2025 PAZAR – </w:t>
      </w:r>
      <w:r>
        <w:rPr>
          <w:rFonts w:ascii="Arial" w:hAnsi="Arial"/>
          <w:bCs/>
          <w:sz w:val="22"/>
          <w:szCs w:val="22"/>
        </w:rPr>
        <w:t xml:space="preserve">14 </w:t>
      </w:r>
      <w:r w:rsidRPr="00AC75DE">
        <w:rPr>
          <w:rFonts w:ascii="Arial" w:hAnsi="Arial"/>
          <w:bCs/>
          <w:sz w:val="22"/>
          <w:szCs w:val="22"/>
        </w:rPr>
        <w:t xml:space="preserve">ARALIK 2025 PAZAR </w:t>
      </w:r>
    </w:p>
    <w:p w14:paraId="2B3010C7" w14:textId="28AFC7F5" w:rsidR="00CC5DB5" w:rsidRDefault="00CC5DB5" w:rsidP="00CC5DB5">
      <w:pPr>
        <w:jc w:val="both"/>
        <w:rPr>
          <w:rFonts w:ascii="Arial" w:hAnsi="Arial"/>
          <w:bCs/>
          <w:sz w:val="22"/>
          <w:szCs w:val="22"/>
        </w:rPr>
      </w:pPr>
      <w:r w:rsidRPr="004F5622">
        <w:rPr>
          <w:rFonts w:ascii="Arial" w:hAnsi="Arial"/>
          <w:b/>
          <w:bCs/>
          <w:sz w:val="22"/>
          <w:szCs w:val="22"/>
          <w:u w:val="single"/>
        </w:rPr>
        <w:t>II.DEVRE:</w:t>
      </w:r>
      <w:r>
        <w:rPr>
          <w:rFonts w:ascii="Arial" w:hAnsi="Arial"/>
          <w:bCs/>
          <w:sz w:val="22"/>
          <w:szCs w:val="22"/>
        </w:rPr>
        <w:t xml:space="preserve"> </w:t>
      </w:r>
      <w:r w:rsidR="00332086">
        <w:rPr>
          <w:rFonts w:ascii="Arial" w:hAnsi="Arial"/>
          <w:bCs/>
          <w:sz w:val="22"/>
          <w:szCs w:val="22"/>
        </w:rPr>
        <w:t>03</w:t>
      </w:r>
      <w:r>
        <w:rPr>
          <w:rFonts w:ascii="Arial" w:hAnsi="Arial"/>
          <w:bCs/>
          <w:sz w:val="22"/>
          <w:szCs w:val="22"/>
        </w:rPr>
        <w:t xml:space="preserve"> OCAK 2026 CUMARTESİ – </w:t>
      </w:r>
      <w:r w:rsidR="00332086">
        <w:rPr>
          <w:rFonts w:ascii="Arial" w:hAnsi="Arial"/>
          <w:bCs/>
          <w:sz w:val="22"/>
          <w:szCs w:val="22"/>
        </w:rPr>
        <w:t>14</w:t>
      </w:r>
      <w:r w:rsidRPr="00AC75DE">
        <w:rPr>
          <w:rFonts w:ascii="Arial" w:hAnsi="Arial"/>
          <w:bCs/>
          <w:sz w:val="22"/>
          <w:szCs w:val="22"/>
        </w:rPr>
        <w:t xml:space="preserve"> MART 2026 </w:t>
      </w:r>
      <w:r w:rsidR="00332086">
        <w:rPr>
          <w:rFonts w:ascii="Arial" w:hAnsi="Arial"/>
          <w:bCs/>
          <w:sz w:val="22"/>
          <w:szCs w:val="22"/>
        </w:rPr>
        <w:t>CUMARTESİ</w:t>
      </w:r>
      <w:r w:rsidR="00975F6A">
        <w:rPr>
          <w:rFonts w:ascii="Arial" w:hAnsi="Arial"/>
          <w:bCs/>
          <w:sz w:val="22"/>
          <w:szCs w:val="22"/>
        </w:rPr>
        <w:t xml:space="preserve"> </w:t>
      </w:r>
    </w:p>
    <w:p w14:paraId="4EB71251" w14:textId="77777777" w:rsidR="00F91391" w:rsidRPr="00AC75DE" w:rsidRDefault="00F91391" w:rsidP="00CC5DB5">
      <w:pPr>
        <w:jc w:val="both"/>
        <w:rPr>
          <w:rFonts w:ascii="Arial" w:hAnsi="Arial"/>
          <w:bCs/>
          <w:sz w:val="22"/>
          <w:szCs w:val="22"/>
        </w:rPr>
      </w:pPr>
    </w:p>
    <w:p w14:paraId="6E00698C" w14:textId="77777777" w:rsidR="00CC5DB5" w:rsidRPr="00AC75DE" w:rsidRDefault="00CC5DB5" w:rsidP="00CC5DB5">
      <w:pPr>
        <w:jc w:val="both"/>
        <w:rPr>
          <w:rFonts w:ascii="Arial" w:hAnsi="Arial"/>
          <w:bCs/>
          <w:sz w:val="22"/>
          <w:szCs w:val="22"/>
        </w:rPr>
      </w:pPr>
    </w:p>
    <w:p w14:paraId="20DE1619" w14:textId="77777777" w:rsidR="00CC5DB5" w:rsidRPr="00AC75DE" w:rsidRDefault="00CC5DB5" w:rsidP="00CC5DB5">
      <w:pPr>
        <w:pStyle w:val="ListeParagraf"/>
        <w:numPr>
          <w:ilvl w:val="0"/>
          <w:numId w:val="2"/>
        </w:numPr>
        <w:jc w:val="both"/>
        <w:rPr>
          <w:rFonts w:ascii="Arial" w:hAnsi="Arial" w:cs="Arial"/>
          <w:bCs/>
          <w:sz w:val="22"/>
          <w:szCs w:val="22"/>
        </w:rPr>
      </w:pPr>
      <w:r w:rsidRPr="00AC75DE">
        <w:rPr>
          <w:rFonts w:ascii="Arial" w:hAnsi="Arial" w:cs="Arial"/>
          <w:sz w:val="22"/>
          <w:szCs w:val="22"/>
        </w:rPr>
        <w:t>Lig Etabı sonunda son 2 sırayı alan takımlar (13 ve 14.’cü) 1. Lige düşer.</w:t>
      </w:r>
    </w:p>
    <w:p w14:paraId="030288D7" w14:textId="77777777" w:rsidR="00CC5DB5" w:rsidRPr="00AC75DE" w:rsidRDefault="00CC5DB5" w:rsidP="00CC5DB5">
      <w:pPr>
        <w:pStyle w:val="ListeParagraf"/>
        <w:numPr>
          <w:ilvl w:val="0"/>
          <w:numId w:val="2"/>
        </w:numPr>
        <w:jc w:val="both"/>
        <w:rPr>
          <w:rFonts w:ascii="Arial" w:hAnsi="Arial" w:cs="Arial"/>
          <w:sz w:val="22"/>
          <w:szCs w:val="22"/>
        </w:rPr>
      </w:pPr>
      <w:r w:rsidRPr="00AC75DE">
        <w:rPr>
          <w:rFonts w:ascii="Arial" w:hAnsi="Arial" w:cs="Arial"/>
          <w:sz w:val="22"/>
          <w:szCs w:val="22"/>
        </w:rPr>
        <w:t>Lig Etabını birinci sırada bitiren takım CEV Şampiyonlar Ligine son sıradan (CEV Kontenjanına göre) katılmaya hak kazanır.</w:t>
      </w:r>
    </w:p>
    <w:p w14:paraId="134845B9" w14:textId="77777777" w:rsidR="00CC5DB5" w:rsidRDefault="00CC5DB5" w:rsidP="00CC5DB5">
      <w:pPr>
        <w:pStyle w:val="ListeParagraf"/>
        <w:numPr>
          <w:ilvl w:val="0"/>
          <w:numId w:val="2"/>
        </w:numPr>
        <w:jc w:val="both"/>
        <w:rPr>
          <w:rFonts w:ascii="Arial" w:hAnsi="Arial" w:cs="Arial"/>
          <w:sz w:val="22"/>
          <w:szCs w:val="22"/>
        </w:rPr>
      </w:pPr>
      <w:r w:rsidRPr="00AC75DE">
        <w:rPr>
          <w:rFonts w:ascii="Arial" w:hAnsi="Arial" w:cs="Arial"/>
          <w:sz w:val="22"/>
          <w:szCs w:val="22"/>
        </w:rPr>
        <w:t xml:space="preserve">Lig Etabı sonunda 1., 2., 3. ve 4. olan takımlar Play-Off 1. Etap maçlarını oynarlar. </w:t>
      </w:r>
    </w:p>
    <w:p w14:paraId="56A784BA" w14:textId="77777777" w:rsidR="00CC5DB5" w:rsidRPr="00AC75DE" w:rsidRDefault="00CC5DB5" w:rsidP="00CC5DB5">
      <w:pPr>
        <w:pStyle w:val="ListeParagraf"/>
        <w:jc w:val="both"/>
        <w:rPr>
          <w:rFonts w:ascii="Arial" w:hAnsi="Arial" w:cs="Arial"/>
          <w:sz w:val="22"/>
          <w:szCs w:val="22"/>
        </w:rPr>
      </w:pPr>
      <w:r w:rsidRPr="00AC75DE">
        <w:rPr>
          <w:rFonts w:ascii="Arial" w:hAnsi="Arial" w:cs="Arial"/>
          <w:sz w:val="22"/>
          <w:szCs w:val="22"/>
        </w:rPr>
        <w:t>Play-Off 1. Etap maçları sonunda ligin 1</w:t>
      </w:r>
      <w:r>
        <w:rPr>
          <w:rFonts w:ascii="Arial" w:hAnsi="Arial" w:cs="Arial"/>
          <w:sz w:val="22"/>
          <w:szCs w:val="22"/>
        </w:rPr>
        <w:t>.</w:t>
      </w:r>
      <w:r w:rsidRPr="00AC75DE">
        <w:rPr>
          <w:rFonts w:ascii="Arial" w:hAnsi="Arial" w:cs="Arial"/>
          <w:sz w:val="22"/>
          <w:szCs w:val="22"/>
        </w:rPr>
        <w:t>, 2., 3. ve 4.’sü belirlenir.</w:t>
      </w:r>
    </w:p>
    <w:p w14:paraId="739BBF17" w14:textId="77777777" w:rsidR="00CC5DB5" w:rsidRDefault="00CC5DB5" w:rsidP="00CC5DB5">
      <w:pPr>
        <w:pStyle w:val="ListeParagraf"/>
        <w:numPr>
          <w:ilvl w:val="0"/>
          <w:numId w:val="2"/>
        </w:numPr>
        <w:jc w:val="both"/>
        <w:rPr>
          <w:rFonts w:ascii="Arial" w:hAnsi="Arial" w:cs="Arial"/>
          <w:sz w:val="22"/>
          <w:szCs w:val="22"/>
        </w:rPr>
      </w:pPr>
      <w:r w:rsidRPr="00AC75DE">
        <w:rPr>
          <w:rFonts w:ascii="Arial" w:hAnsi="Arial" w:cs="Arial"/>
          <w:sz w:val="22"/>
          <w:szCs w:val="22"/>
        </w:rPr>
        <w:t xml:space="preserve">Lig Etabını 5., 6., 7. ve 8. sırada bitiren takımlar Play-Off 2. Etap maçlarını oynarlar. </w:t>
      </w:r>
    </w:p>
    <w:p w14:paraId="38FEC84C" w14:textId="77777777" w:rsidR="00CC5DB5" w:rsidRPr="00AC75DE" w:rsidRDefault="00CC5DB5" w:rsidP="00CC5DB5">
      <w:pPr>
        <w:pStyle w:val="ListeParagraf"/>
        <w:jc w:val="both"/>
        <w:rPr>
          <w:rFonts w:ascii="Arial" w:hAnsi="Arial" w:cs="Arial"/>
          <w:sz w:val="22"/>
          <w:szCs w:val="22"/>
        </w:rPr>
      </w:pPr>
      <w:r w:rsidRPr="00AC75DE">
        <w:rPr>
          <w:rFonts w:ascii="Arial" w:hAnsi="Arial" w:cs="Arial"/>
          <w:sz w:val="22"/>
          <w:szCs w:val="22"/>
        </w:rPr>
        <w:t xml:space="preserve">Play-Off 2. Etap maçları sonunda ligin 5., 6., 7. ve 8.’si belirlenir. </w:t>
      </w:r>
    </w:p>
    <w:p w14:paraId="2156D7AA" w14:textId="77777777" w:rsidR="00CC5DB5" w:rsidRDefault="00CC5DB5" w:rsidP="00CC5DB5">
      <w:pPr>
        <w:pStyle w:val="ListeParagraf"/>
        <w:numPr>
          <w:ilvl w:val="0"/>
          <w:numId w:val="2"/>
        </w:numPr>
        <w:jc w:val="both"/>
        <w:rPr>
          <w:rFonts w:ascii="Arial" w:hAnsi="Arial" w:cs="Arial"/>
          <w:sz w:val="22"/>
          <w:szCs w:val="22"/>
        </w:rPr>
      </w:pPr>
      <w:r w:rsidRPr="00AC75DE">
        <w:rPr>
          <w:rFonts w:ascii="Arial" w:hAnsi="Arial" w:cs="Arial"/>
          <w:sz w:val="22"/>
          <w:szCs w:val="22"/>
        </w:rPr>
        <w:t>Avrupa Kupalarına katılım (Şampiyonlar Ligi, CEV Cup, Challenge Cup ve Balkan Kupası), Play-Off 1. ve 2. Etap maçları sonucunda belirlenen sıralamaya göre yapılır.</w:t>
      </w:r>
    </w:p>
    <w:p w14:paraId="56055F74" w14:textId="77777777" w:rsidR="00F32488" w:rsidRDefault="00F32488" w:rsidP="00F32488">
      <w:pPr>
        <w:jc w:val="both"/>
        <w:rPr>
          <w:rFonts w:ascii="Arial" w:hAnsi="Arial"/>
          <w:sz w:val="22"/>
          <w:szCs w:val="22"/>
        </w:rPr>
      </w:pPr>
    </w:p>
    <w:p w14:paraId="7DC5240E" w14:textId="77777777" w:rsidR="00F32488" w:rsidRPr="00F32488" w:rsidRDefault="00F32488" w:rsidP="00F32488">
      <w:pPr>
        <w:jc w:val="both"/>
        <w:rPr>
          <w:rFonts w:ascii="Arial" w:hAnsi="Arial"/>
          <w:sz w:val="22"/>
          <w:szCs w:val="22"/>
        </w:rPr>
      </w:pPr>
    </w:p>
    <w:p w14:paraId="06152281" w14:textId="77777777" w:rsidR="00F32488" w:rsidRDefault="00F32488" w:rsidP="00F32488">
      <w:pPr>
        <w:jc w:val="both"/>
        <w:rPr>
          <w:rFonts w:ascii="Arial" w:hAnsi="Arial"/>
          <w:sz w:val="22"/>
          <w:szCs w:val="22"/>
        </w:rPr>
      </w:pPr>
    </w:p>
    <w:tbl>
      <w:tblPr>
        <w:tblStyle w:val="TabloKlavuzu"/>
        <w:tblW w:w="7584" w:type="dxa"/>
        <w:jc w:val="center"/>
        <w:tblLook w:val="04A0" w:firstRow="1" w:lastRow="0" w:firstColumn="1" w:lastColumn="0" w:noHBand="0" w:noVBand="1"/>
      </w:tblPr>
      <w:tblGrid>
        <w:gridCol w:w="704"/>
        <w:gridCol w:w="2061"/>
        <w:gridCol w:w="4819"/>
      </w:tblGrid>
      <w:tr w:rsidR="00F32488" w14:paraId="69EDAB14" w14:textId="77777777" w:rsidTr="0089211C">
        <w:trPr>
          <w:trHeight w:val="331"/>
          <w:jc w:val="center"/>
        </w:trPr>
        <w:tc>
          <w:tcPr>
            <w:tcW w:w="704" w:type="dxa"/>
          </w:tcPr>
          <w:p w14:paraId="4D480F3D" w14:textId="77777777" w:rsidR="00F32488" w:rsidRDefault="00F32488" w:rsidP="0089211C">
            <w:pPr>
              <w:jc w:val="both"/>
              <w:rPr>
                <w:rFonts w:ascii="Arial" w:hAnsi="Arial"/>
                <w:b/>
              </w:rPr>
            </w:pPr>
          </w:p>
        </w:tc>
        <w:tc>
          <w:tcPr>
            <w:tcW w:w="2061" w:type="dxa"/>
            <w:vAlign w:val="center"/>
          </w:tcPr>
          <w:p w14:paraId="607D79C4" w14:textId="77777777" w:rsidR="00F32488" w:rsidRDefault="00F32488" w:rsidP="0089211C">
            <w:pPr>
              <w:jc w:val="both"/>
              <w:rPr>
                <w:rFonts w:ascii="Arial" w:hAnsi="Arial"/>
                <w:b/>
              </w:rPr>
            </w:pPr>
            <w:r>
              <w:rPr>
                <w:rFonts w:ascii="Arial" w:hAnsi="Arial"/>
                <w:b/>
              </w:rPr>
              <w:t xml:space="preserve">İLİ </w:t>
            </w:r>
          </w:p>
        </w:tc>
        <w:tc>
          <w:tcPr>
            <w:tcW w:w="4819" w:type="dxa"/>
            <w:vAlign w:val="center"/>
          </w:tcPr>
          <w:p w14:paraId="48B52F8A" w14:textId="77777777" w:rsidR="00F32488" w:rsidRDefault="00F32488" w:rsidP="0089211C">
            <w:pPr>
              <w:jc w:val="both"/>
              <w:rPr>
                <w:rFonts w:ascii="Arial" w:hAnsi="Arial"/>
                <w:b/>
              </w:rPr>
            </w:pPr>
            <w:r>
              <w:rPr>
                <w:rFonts w:ascii="Arial" w:hAnsi="Arial"/>
                <w:b/>
              </w:rPr>
              <w:t>KULÜP ADI</w:t>
            </w:r>
          </w:p>
        </w:tc>
      </w:tr>
      <w:tr w:rsidR="00492F90" w:rsidRPr="008D261E" w14:paraId="795EE350" w14:textId="77777777" w:rsidTr="0089211C">
        <w:trPr>
          <w:trHeight w:val="454"/>
          <w:jc w:val="center"/>
        </w:trPr>
        <w:tc>
          <w:tcPr>
            <w:tcW w:w="704" w:type="dxa"/>
            <w:vAlign w:val="center"/>
          </w:tcPr>
          <w:p w14:paraId="5DC91853" w14:textId="77777777" w:rsidR="00492F90" w:rsidRPr="00C828AB" w:rsidRDefault="00492F90" w:rsidP="00492F90">
            <w:pPr>
              <w:jc w:val="center"/>
              <w:rPr>
                <w:rFonts w:ascii="Arial" w:hAnsi="Arial"/>
                <w:sz w:val="20"/>
                <w:szCs w:val="20"/>
              </w:rPr>
            </w:pPr>
            <w:r w:rsidRPr="00C828AB">
              <w:rPr>
                <w:rFonts w:ascii="Arial" w:hAnsi="Arial"/>
                <w:sz w:val="20"/>
                <w:szCs w:val="20"/>
              </w:rPr>
              <w:t>1</w:t>
            </w:r>
          </w:p>
        </w:tc>
        <w:tc>
          <w:tcPr>
            <w:tcW w:w="2061" w:type="dxa"/>
            <w:vAlign w:val="center"/>
          </w:tcPr>
          <w:p w14:paraId="06B6FDE0" w14:textId="304B06FB" w:rsidR="00492F90" w:rsidRPr="008D261E" w:rsidRDefault="00492F90" w:rsidP="00492F90">
            <w:pPr>
              <w:rPr>
                <w:rFonts w:ascii="Arial" w:hAnsi="Arial"/>
                <w:sz w:val="20"/>
                <w:szCs w:val="20"/>
              </w:rPr>
            </w:pPr>
            <w:r>
              <w:rPr>
                <w:rFonts w:ascii="Arial" w:hAnsi="Arial"/>
                <w:sz w:val="20"/>
                <w:szCs w:val="20"/>
              </w:rPr>
              <w:t>ANKARA</w:t>
            </w:r>
          </w:p>
        </w:tc>
        <w:tc>
          <w:tcPr>
            <w:tcW w:w="4819" w:type="dxa"/>
            <w:vAlign w:val="center"/>
          </w:tcPr>
          <w:p w14:paraId="3536260F" w14:textId="36F1E478" w:rsidR="00492F90" w:rsidRPr="008D261E" w:rsidRDefault="00492F90" w:rsidP="00492F90">
            <w:pPr>
              <w:rPr>
                <w:rFonts w:ascii="Arial" w:hAnsi="Arial"/>
                <w:sz w:val="20"/>
                <w:szCs w:val="20"/>
              </w:rPr>
            </w:pPr>
            <w:r>
              <w:rPr>
                <w:rFonts w:ascii="Arial" w:hAnsi="Arial"/>
                <w:sz w:val="20"/>
                <w:szCs w:val="20"/>
              </w:rPr>
              <w:t>İLBANK</w:t>
            </w:r>
          </w:p>
        </w:tc>
      </w:tr>
      <w:tr w:rsidR="00492F90" w:rsidRPr="008D261E" w14:paraId="01038A7D" w14:textId="77777777" w:rsidTr="0089211C">
        <w:trPr>
          <w:trHeight w:val="454"/>
          <w:jc w:val="center"/>
        </w:trPr>
        <w:tc>
          <w:tcPr>
            <w:tcW w:w="704" w:type="dxa"/>
            <w:vAlign w:val="center"/>
          </w:tcPr>
          <w:p w14:paraId="707EE2AC" w14:textId="5AE1BF04" w:rsidR="00492F90" w:rsidRPr="00C828AB" w:rsidRDefault="00492F90" w:rsidP="00492F90">
            <w:pPr>
              <w:jc w:val="center"/>
              <w:rPr>
                <w:rFonts w:ascii="Arial" w:hAnsi="Arial"/>
                <w:sz w:val="20"/>
                <w:szCs w:val="20"/>
              </w:rPr>
            </w:pPr>
            <w:r>
              <w:rPr>
                <w:rFonts w:ascii="Arial" w:hAnsi="Arial"/>
                <w:sz w:val="20"/>
                <w:szCs w:val="20"/>
              </w:rPr>
              <w:t>2</w:t>
            </w:r>
          </w:p>
        </w:tc>
        <w:tc>
          <w:tcPr>
            <w:tcW w:w="2061" w:type="dxa"/>
            <w:vAlign w:val="center"/>
          </w:tcPr>
          <w:p w14:paraId="4ECACDCE" w14:textId="748FFA90" w:rsidR="00492F90" w:rsidRPr="008D261E" w:rsidRDefault="00492F90" w:rsidP="00492F90">
            <w:pPr>
              <w:rPr>
                <w:rFonts w:ascii="Arial" w:hAnsi="Arial"/>
                <w:sz w:val="20"/>
                <w:szCs w:val="20"/>
              </w:rPr>
            </w:pPr>
            <w:r>
              <w:rPr>
                <w:rFonts w:ascii="Arial" w:hAnsi="Arial"/>
                <w:sz w:val="20"/>
                <w:szCs w:val="20"/>
              </w:rPr>
              <w:t>ANKARA</w:t>
            </w:r>
          </w:p>
        </w:tc>
        <w:tc>
          <w:tcPr>
            <w:tcW w:w="4819" w:type="dxa"/>
            <w:vAlign w:val="center"/>
          </w:tcPr>
          <w:p w14:paraId="55463246" w14:textId="528C5415" w:rsidR="00492F90" w:rsidRPr="008D261E" w:rsidRDefault="00492F90" w:rsidP="00492F90">
            <w:pPr>
              <w:rPr>
                <w:rFonts w:ascii="Arial" w:hAnsi="Arial"/>
                <w:sz w:val="20"/>
                <w:szCs w:val="20"/>
              </w:rPr>
            </w:pPr>
            <w:r>
              <w:rPr>
                <w:rFonts w:ascii="Arial" w:hAnsi="Arial"/>
                <w:sz w:val="20"/>
                <w:szCs w:val="20"/>
              </w:rPr>
              <w:t xml:space="preserve">ZEREN SPOR </w:t>
            </w:r>
          </w:p>
        </w:tc>
      </w:tr>
      <w:tr w:rsidR="00492F90" w:rsidRPr="008D261E" w14:paraId="6D3462E0" w14:textId="77777777" w:rsidTr="0089211C">
        <w:trPr>
          <w:trHeight w:val="454"/>
          <w:jc w:val="center"/>
        </w:trPr>
        <w:tc>
          <w:tcPr>
            <w:tcW w:w="704" w:type="dxa"/>
            <w:vAlign w:val="center"/>
          </w:tcPr>
          <w:p w14:paraId="13857E5A" w14:textId="0DC2127B" w:rsidR="00492F90" w:rsidRDefault="00492F90" w:rsidP="00492F90">
            <w:pPr>
              <w:jc w:val="center"/>
              <w:rPr>
                <w:rFonts w:ascii="Arial" w:hAnsi="Arial"/>
                <w:sz w:val="20"/>
                <w:szCs w:val="20"/>
              </w:rPr>
            </w:pPr>
            <w:r>
              <w:rPr>
                <w:rFonts w:ascii="Arial" w:hAnsi="Arial"/>
                <w:sz w:val="20"/>
                <w:szCs w:val="20"/>
              </w:rPr>
              <w:t>3</w:t>
            </w:r>
          </w:p>
        </w:tc>
        <w:tc>
          <w:tcPr>
            <w:tcW w:w="2061" w:type="dxa"/>
            <w:vAlign w:val="center"/>
          </w:tcPr>
          <w:p w14:paraId="034CF68D" w14:textId="2AD0032E" w:rsidR="00492F90" w:rsidRDefault="00492F90" w:rsidP="00492F90">
            <w:pPr>
              <w:rPr>
                <w:rFonts w:ascii="Arial" w:hAnsi="Arial"/>
                <w:sz w:val="20"/>
                <w:szCs w:val="20"/>
              </w:rPr>
            </w:pPr>
            <w:r>
              <w:rPr>
                <w:rFonts w:ascii="Arial" w:hAnsi="Arial"/>
                <w:sz w:val="20"/>
                <w:szCs w:val="20"/>
              </w:rPr>
              <w:t>AKSARAY</w:t>
            </w:r>
          </w:p>
        </w:tc>
        <w:tc>
          <w:tcPr>
            <w:tcW w:w="4819" w:type="dxa"/>
            <w:vAlign w:val="center"/>
          </w:tcPr>
          <w:p w14:paraId="3A9B2703" w14:textId="02D24FED" w:rsidR="00492F90" w:rsidRDefault="00492F90" w:rsidP="00492F90">
            <w:pPr>
              <w:rPr>
                <w:rFonts w:ascii="Arial" w:hAnsi="Arial"/>
                <w:sz w:val="20"/>
                <w:szCs w:val="20"/>
              </w:rPr>
            </w:pPr>
            <w:r>
              <w:rPr>
                <w:rFonts w:ascii="Arial" w:hAnsi="Arial"/>
                <w:sz w:val="20"/>
                <w:szCs w:val="20"/>
              </w:rPr>
              <w:t>KUZEYBORU</w:t>
            </w:r>
          </w:p>
        </w:tc>
      </w:tr>
      <w:tr w:rsidR="00492F90" w:rsidRPr="008D261E" w14:paraId="5155C193" w14:textId="77777777" w:rsidTr="0089211C">
        <w:trPr>
          <w:trHeight w:val="454"/>
          <w:jc w:val="center"/>
        </w:trPr>
        <w:tc>
          <w:tcPr>
            <w:tcW w:w="704" w:type="dxa"/>
            <w:vAlign w:val="center"/>
          </w:tcPr>
          <w:p w14:paraId="7FE495D4" w14:textId="77777777" w:rsidR="00492F90" w:rsidRPr="00C828AB" w:rsidRDefault="00492F90" w:rsidP="00492F90">
            <w:pPr>
              <w:jc w:val="center"/>
              <w:rPr>
                <w:rFonts w:ascii="Arial" w:hAnsi="Arial"/>
                <w:sz w:val="20"/>
                <w:szCs w:val="20"/>
              </w:rPr>
            </w:pPr>
            <w:r w:rsidRPr="00C828AB">
              <w:rPr>
                <w:rFonts w:ascii="Arial" w:hAnsi="Arial"/>
                <w:sz w:val="20"/>
                <w:szCs w:val="20"/>
              </w:rPr>
              <w:t>4</w:t>
            </w:r>
          </w:p>
        </w:tc>
        <w:tc>
          <w:tcPr>
            <w:tcW w:w="2061" w:type="dxa"/>
            <w:vAlign w:val="center"/>
          </w:tcPr>
          <w:p w14:paraId="7F54DD99" w14:textId="6C828783" w:rsidR="00492F90" w:rsidRPr="008D261E" w:rsidRDefault="00492F90" w:rsidP="00492F90">
            <w:pPr>
              <w:rPr>
                <w:rFonts w:ascii="Arial" w:hAnsi="Arial"/>
                <w:sz w:val="20"/>
                <w:szCs w:val="20"/>
              </w:rPr>
            </w:pPr>
            <w:r>
              <w:rPr>
                <w:rFonts w:ascii="Arial" w:hAnsi="Arial"/>
                <w:sz w:val="20"/>
                <w:szCs w:val="20"/>
              </w:rPr>
              <w:t>AYDIN</w:t>
            </w:r>
          </w:p>
        </w:tc>
        <w:tc>
          <w:tcPr>
            <w:tcW w:w="4819" w:type="dxa"/>
            <w:vAlign w:val="center"/>
          </w:tcPr>
          <w:p w14:paraId="75C63E6D" w14:textId="66959D48" w:rsidR="00492F90" w:rsidRPr="008D261E" w:rsidRDefault="00492F90" w:rsidP="00492F90">
            <w:pPr>
              <w:rPr>
                <w:rFonts w:ascii="Arial" w:hAnsi="Arial"/>
                <w:sz w:val="20"/>
                <w:szCs w:val="20"/>
              </w:rPr>
            </w:pPr>
            <w:r>
              <w:rPr>
                <w:rFonts w:ascii="Arial" w:hAnsi="Arial"/>
                <w:sz w:val="20"/>
                <w:szCs w:val="20"/>
              </w:rPr>
              <w:t>AYDIN B.ŞEHİR BLD.</w:t>
            </w:r>
          </w:p>
        </w:tc>
      </w:tr>
      <w:tr w:rsidR="00492F90" w:rsidRPr="008D261E" w14:paraId="1E62191E" w14:textId="77777777" w:rsidTr="0089211C">
        <w:trPr>
          <w:trHeight w:val="454"/>
          <w:jc w:val="center"/>
        </w:trPr>
        <w:tc>
          <w:tcPr>
            <w:tcW w:w="704" w:type="dxa"/>
            <w:vAlign w:val="center"/>
          </w:tcPr>
          <w:p w14:paraId="61F0067B" w14:textId="77777777" w:rsidR="00492F90" w:rsidRPr="00C828AB" w:rsidRDefault="00492F90" w:rsidP="00492F90">
            <w:pPr>
              <w:jc w:val="center"/>
              <w:rPr>
                <w:rFonts w:ascii="Arial" w:hAnsi="Arial"/>
                <w:sz w:val="20"/>
                <w:szCs w:val="20"/>
              </w:rPr>
            </w:pPr>
            <w:r w:rsidRPr="00C828AB">
              <w:rPr>
                <w:rFonts w:ascii="Arial" w:hAnsi="Arial"/>
                <w:sz w:val="20"/>
                <w:szCs w:val="20"/>
              </w:rPr>
              <w:t>5</w:t>
            </w:r>
          </w:p>
        </w:tc>
        <w:tc>
          <w:tcPr>
            <w:tcW w:w="2061" w:type="dxa"/>
            <w:vAlign w:val="center"/>
          </w:tcPr>
          <w:p w14:paraId="503593F8" w14:textId="14BFB431" w:rsidR="00492F90" w:rsidRPr="008D261E" w:rsidRDefault="00492F90" w:rsidP="00492F90">
            <w:pPr>
              <w:rPr>
                <w:rFonts w:ascii="Arial" w:hAnsi="Arial"/>
                <w:sz w:val="20"/>
                <w:szCs w:val="20"/>
              </w:rPr>
            </w:pPr>
            <w:r>
              <w:rPr>
                <w:rFonts w:ascii="Arial" w:hAnsi="Arial"/>
                <w:sz w:val="20"/>
                <w:szCs w:val="20"/>
              </w:rPr>
              <w:t>BURSA</w:t>
            </w:r>
          </w:p>
        </w:tc>
        <w:tc>
          <w:tcPr>
            <w:tcW w:w="4819" w:type="dxa"/>
            <w:vAlign w:val="center"/>
          </w:tcPr>
          <w:p w14:paraId="327A7187" w14:textId="197077E5" w:rsidR="00492F90" w:rsidRPr="008D261E" w:rsidRDefault="00492F90" w:rsidP="00492F90">
            <w:pPr>
              <w:rPr>
                <w:rFonts w:ascii="Arial" w:hAnsi="Arial"/>
                <w:sz w:val="20"/>
                <w:szCs w:val="20"/>
              </w:rPr>
            </w:pPr>
            <w:r>
              <w:rPr>
                <w:rFonts w:ascii="Arial" w:hAnsi="Arial"/>
                <w:sz w:val="20"/>
                <w:szCs w:val="20"/>
              </w:rPr>
              <w:t xml:space="preserve">NİLÜFER BELEDİYESPOR </w:t>
            </w:r>
            <w:r w:rsidRPr="00975F6A">
              <w:rPr>
                <w:rFonts w:ascii="Arial" w:hAnsi="Arial"/>
                <w:sz w:val="20"/>
                <w:szCs w:val="20"/>
              </w:rPr>
              <w:t>EKER</w:t>
            </w:r>
          </w:p>
        </w:tc>
      </w:tr>
      <w:tr w:rsidR="00492F90" w:rsidRPr="008D261E" w14:paraId="3FD1781C" w14:textId="77777777" w:rsidTr="0089211C">
        <w:trPr>
          <w:trHeight w:val="454"/>
          <w:jc w:val="center"/>
        </w:trPr>
        <w:tc>
          <w:tcPr>
            <w:tcW w:w="704" w:type="dxa"/>
            <w:vAlign w:val="center"/>
          </w:tcPr>
          <w:p w14:paraId="346A5BE8" w14:textId="77777777" w:rsidR="00492F90" w:rsidRPr="00C828AB" w:rsidRDefault="00492F90" w:rsidP="00492F90">
            <w:pPr>
              <w:jc w:val="center"/>
              <w:rPr>
                <w:rFonts w:ascii="Arial" w:hAnsi="Arial"/>
                <w:sz w:val="20"/>
                <w:szCs w:val="20"/>
              </w:rPr>
            </w:pPr>
            <w:r w:rsidRPr="00C828AB">
              <w:rPr>
                <w:rFonts w:ascii="Arial" w:hAnsi="Arial"/>
                <w:sz w:val="20"/>
                <w:szCs w:val="20"/>
              </w:rPr>
              <w:t>6</w:t>
            </w:r>
          </w:p>
        </w:tc>
        <w:tc>
          <w:tcPr>
            <w:tcW w:w="2061" w:type="dxa"/>
            <w:vAlign w:val="center"/>
          </w:tcPr>
          <w:p w14:paraId="6F549C1C" w14:textId="0AB45999" w:rsidR="00492F90" w:rsidRPr="008D261E" w:rsidRDefault="00492F90" w:rsidP="00492F90">
            <w:pPr>
              <w:rPr>
                <w:rFonts w:ascii="Arial" w:hAnsi="Arial"/>
                <w:sz w:val="20"/>
                <w:szCs w:val="20"/>
              </w:rPr>
            </w:pPr>
            <w:r>
              <w:rPr>
                <w:rFonts w:ascii="Arial" w:hAnsi="Arial"/>
                <w:sz w:val="20"/>
                <w:szCs w:val="20"/>
              </w:rPr>
              <w:t>İSTANBUL</w:t>
            </w:r>
          </w:p>
        </w:tc>
        <w:tc>
          <w:tcPr>
            <w:tcW w:w="4819" w:type="dxa"/>
            <w:vAlign w:val="center"/>
          </w:tcPr>
          <w:p w14:paraId="1BF5CD4B" w14:textId="43DDE80C" w:rsidR="00492F90" w:rsidRPr="008D261E" w:rsidRDefault="00492F90" w:rsidP="00492F90">
            <w:pPr>
              <w:ind w:right="-108"/>
              <w:rPr>
                <w:rFonts w:ascii="Arial" w:hAnsi="Arial"/>
                <w:sz w:val="20"/>
                <w:szCs w:val="20"/>
              </w:rPr>
            </w:pPr>
            <w:r>
              <w:rPr>
                <w:rFonts w:ascii="Arial" w:hAnsi="Arial"/>
                <w:sz w:val="20"/>
                <w:szCs w:val="20"/>
              </w:rPr>
              <w:t>BAHÇELİEVLER BLD.</w:t>
            </w:r>
          </w:p>
        </w:tc>
      </w:tr>
      <w:tr w:rsidR="00492F90" w:rsidRPr="009A57DB" w14:paraId="60169494" w14:textId="77777777" w:rsidTr="0089211C">
        <w:trPr>
          <w:trHeight w:val="454"/>
          <w:jc w:val="center"/>
        </w:trPr>
        <w:tc>
          <w:tcPr>
            <w:tcW w:w="704" w:type="dxa"/>
            <w:vAlign w:val="center"/>
          </w:tcPr>
          <w:p w14:paraId="61F9970C" w14:textId="77777777" w:rsidR="00492F90" w:rsidRPr="00C828AB" w:rsidRDefault="00492F90" w:rsidP="00492F90">
            <w:pPr>
              <w:jc w:val="center"/>
              <w:rPr>
                <w:rFonts w:ascii="Arial" w:hAnsi="Arial"/>
                <w:sz w:val="20"/>
                <w:szCs w:val="20"/>
              </w:rPr>
            </w:pPr>
            <w:r w:rsidRPr="00C828AB">
              <w:rPr>
                <w:rFonts w:ascii="Arial" w:hAnsi="Arial"/>
                <w:sz w:val="20"/>
                <w:szCs w:val="20"/>
              </w:rPr>
              <w:t>7</w:t>
            </w:r>
          </w:p>
        </w:tc>
        <w:tc>
          <w:tcPr>
            <w:tcW w:w="2061" w:type="dxa"/>
            <w:vAlign w:val="center"/>
          </w:tcPr>
          <w:p w14:paraId="3F248F23" w14:textId="331BE74E" w:rsidR="00492F90" w:rsidRPr="009A57DB" w:rsidRDefault="00492F90" w:rsidP="00492F90">
            <w:pPr>
              <w:rPr>
                <w:rFonts w:ascii="Arial" w:hAnsi="Arial"/>
                <w:color w:val="2F5496" w:themeColor="accent5" w:themeShade="BF"/>
                <w:sz w:val="20"/>
                <w:szCs w:val="20"/>
              </w:rPr>
            </w:pPr>
            <w:r>
              <w:rPr>
                <w:rFonts w:ascii="Arial" w:hAnsi="Arial"/>
                <w:sz w:val="20"/>
                <w:szCs w:val="20"/>
              </w:rPr>
              <w:t>İSTANBUL</w:t>
            </w:r>
          </w:p>
        </w:tc>
        <w:tc>
          <w:tcPr>
            <w:tcW w:w="4819" w:type="dxa"/>
            <w:vAlign w:val="center"/>
          </w:tcPr>
          <w:p w14:paraId="7893FB24" w14:textId="50857819" w:rsidR="00492F90" w:rsidRPr="009A57DB" w:rsidRDefault="00492F90" w:rsidP="00492F90">
            <w:pPr>
              <w:rPr>
                <w:rFonts w:ascii="Arial" w:hAnsi="Arial"/>
                <w:color w:val="2F5496" w:themeColor="accent5" w:themeShade="BF"/>
                <w:sz w:val="20"/>
                <w:szCs w:val="20"/>
              </w:rPr>
            </w:pPr>
            <w:r>
              <w:rPr>
                <w:rFonts w:ascii="Arial" w:hAnsi="Arial"/>
                <w:sz w:val="20"/>
                <w:szCs w:val="20"/>
              </w:rPr>
              <w:t xml:space="preserve">BEŞİKTAŞ </w:t>
            </w:r>
          </w:p>
        </w:tc>
      </w:tr>
      <w:tr w:rsidR="00492F90" w14:paraId="333C0329" w14:textId="77777777" w:rsidTr="0089211C">
        <w:trPr>
          <w:trHeight w:val="454"/>
          <w:jc w:val="center"/>
        </w:trPr>
        <w:tc>
          <w:tcPr>
            <w:tcW w:w="704" w:type="dxa"/>
            <w:vAlign w:val="center"/>
          </w:tcPr>
          <w:p w14:paraId="5D4EDF62" w14:textId="77777777" w:rsidR="00492F90" w:rsidRPr="00C828AB" w:rsidRDefault="00492F90" w:rsidP="00492F90">
            <w:pPr>
              <w:jc w:val="center"/>
              <w:rPr>
                <w:rFonts w:ascii="Arial" w:hAnsi="Arial"/>
                <w:sz w:val="20"/>
                <w:szCs w:val="20"/>
              </w:rPr>
            </w:pPr>
            <w:r>
              <w:rPr>
                <w:rFonts w:ascii="Arial" w:hAnsi="Arial"/>
                <w:sz w:val="20"/>
                <w:szCs w:val="20"/>
              </w:rPr>
              <w:t>8</w:t>
            </w:r>
          </w:p>
        </w:tc>
        <w:tc>
          <w:tcPr>
            <w:tcW w:w="2061" w:type="dxa"/>
            <w:vAlign w:val="center"/>
          </w:tcPr>
          <w:p w14:paraId="35DCA8D7" w14:textId="2B5D2BFA" w:rsidR="00492F90" w:rsidRDefault="00492F90" w:rsidP="00492F90">
            <w:pPr>
              <w:rPr>
                <w:rFonts w:ascii="Arial" w:hAnsi="Arial"/>
                <w:sz w:val="20"/>
                <w:szCs w:val="20"/>
              </w:rPr>
            </w:pPr>
            <w:r>
              <w:rPr>
                <w:rFonts w:ascii="Arial" w:hAnsi="Arial"/>
                <w:sz w:val="20"/>
                <w:szCs w:val="20"/>
              </w:rPr>
              <w:t>İSTANBUL</w:t>
            </w:r>
          </w:p>
        </w:tc>
        <w:tc>
          <w:tcPr>
            <w:tcW w:w="4819" w:type="dxa"/>
            <w:vAlign w:val="center"/>
          </w:tcPr>
          <w:p w14:paraId="6D460BB5" w14:textId="1BF70DA3" w:rsidR="00492F90" w:rsidRDefault="00492F90" w:rsidP="00492F90">
            <w:pPr>
              <w:rPr>
                <w:rFonts w:ascii="Arial" w:hAnsi="Arial"/>
                <w:sz w:val="20"/>
                <w:szCs w:val="20"/>
              </w:rPr>
            </w:pPr>
            <w:r>
              <w:rPr>
                <w:rFonts w:ascii="Arial" w:hAnsi="Arial"/>
                <w:sz w:val="20"/>
                <w:szCs w:val="20"/>
              </w:rPr>
              <w:t>ECZACIBAŞI</w:t>
            </w:r>
            <w:r w:rsidR="00A7307F">
              <w:rPr>
                <w:rFonts w:ascii="Arial" w:hAnsi="Arial"/>
                <w:sz w:val="20"/>
                <w:szCs w:val="20"/>
              </w:rPr>
              <w:t xml:space="preserve"> DYNAVİT</w:t>
            </w:r>
          </w:p>
        </w:tc>
      </w:tr>
      <w:tr w:rsidR="00492F90" w:rsidRPr="008D261E" w14:paraId="5AE609D2" w14:textId="77777777" w:rsidTr="0089211C">
        <w:trPr>
          <w:trHeight w:val="454"/>
          <w:jc w:val="center"/>
        </w:trPr>
        <w:tc>
          <w:tcPr>
            <w:tcW w:w="704" w:type="dxa"/>
            <w:vAlign w:val="center"/>
          </w:tcPr>
          <w:p w14:paraId="2051FEA8" w14:textId="77777777" w:rsidR="00492F90" w:rsidRPr="00C828AB" w:rsidRDefault="00492F90" w:rsidP="00492F90">
            <w:pPr>
              <w:jc w:val="center"/>
              <w:rPr>
                <w:rFonts w:ascii="Arial" w:hAnsi="Arial"/>
                <w:sz w:val="20"/>
                <w:szCs w:val="20"/>
              </w:rPr>
            </w:pPr>
            <w:r>
              <w:rPr>
                <w:rFonts w:ascii="Arial" w:hAnsi="Arial"/>
                <w:sz w:val="20"/>
                <w:szCs w:val="20"/>
              </w:rPr>
              <w:t>9</w:t>
            </w:r>
          </w:p>
        </w:tc>
        <w:tc>
          <w:tcPr>
            <w:tcW w:w="2061" w:type="dxa"/>
            <w:vAlign w:val="center"/>
          </w:tcPr>
          <w:p w14:paraId="04A346CE" w14:textId="5D0AE563" w:rsidR="00492F90" w:rsidRPr="008D261E" w:rsidRDefault="00492F90" w:rsidP="00492F90">
            <w:pPr>
              <w:rPr>
                <w:rFonts w:ascii="Arial" w:hAnsi="Arial"/>
                <w:sz w:val="20"/>
                <w:szCs w:val="20"/>
              </w:rPr>
            </w:pPr>
            <w:r>
              <w:rPr>
                <w:rFonts w:ascii="Arial" w:hAnsi="Arial"/>
                <w:sz w:val="20"/>
                <w:szCs w:val="20"/>
              </w:rPr>
              <w:t>İSTANBUL</w:t>
            </w:r>
          </w:p>
        </w:tc>
        <w:tc>
          <w:tcPr>
            <w:tcW w:w="4819" w:type="dxa"/>
            <w:vAlign w:val="center"/>
          </w:tcPr>
          <w:p w14:paraId="06E0032A" w14:textId="449B49AF" w:rsidR="00492F90" w:rsidRPr="008D261E" w:rsidRDefault="00492F90" w:rsidP="00492F90">
            <w:pPr>
              <w:ind w:right="-960"/>
              <w:rPr>
                <w:rFonts w:ascii="Arial" w:hAnsi="Arial"/>
                <w:sz w:val="20"/>
                <w:szCs w:val="20"/>
              </w:rPr>
            </w:pPr>
            <w:r>
              <w:rPr>
                <w:rFonts w:ascii="Arial" w:hAnsi="Arial"/>
                <w:sz w:val="20"/>
                <w:szCs w:val="20"/>
              </w:rPr>
              <w:t>FENERBAHÇE</w:t>
            </w:r>
            <w:r w:rsidR="00913351">
              <w:rPr>
                <w:rFonts w:ascii="Arial" w:hAnsi="Arial"/>
                <w:sz w:val="20"/>
                <w:szCs w:val="20"/>
              </w:rPr>
              <w:t xml:space="preserve"> MEDICANA</w:t>
            </w:r>
          </w:p>
        </w:tc>
      </w:tr>
      <w:tr w:rsidR="00492F90" w:rsidRPr="008D261E" w14:paraId="0084ED97" w14:textId="77777777" w:rsidTr="0089211C">
        <w:trPr>
          <w:trHeight w:val="454"/>
          <w:jc w:val="center"/>
        </w:trPr>
        <w:tc>
          <w:tcPr>
            <w:tcW w:w="704" w:type="dxa"/>
            <w:vAlign w:val="center"/>
          </w:tcPr>
          <w:p w14:paraId="46139388" w14:textId="77777777" w:rsidR="00492F90" w:rsidRPr="00C828AB" w:rsidRDefault="00492F90" w:rsidP="00492F90">
            <w:pPr>
              <w:jc w:val="center"/>
              <w:rPr>
                <w:rFonts w:ascii="Arial" w:hAnsi="Arial"/>
                <w:sz w:val="20"/>
                <w:szCs w:val="20"/>
              </w:rPr>
            </w:pPr>
            <w:r>
              <w:rPr>
                <w:rFonts w:ascii="Arial" w:hAnsi="Arial"/>
                <w:sz w:val="20"/>
                <w:szCs w:val="20"/>
              </w:rPr>
              <w:t>10</w:t>
            </w:r>
          </w:p>
        </w:tc>
        <w:tc>
          <w:tcPr>
            <w:tcW w:w="2061" w:type="dxa"/>
            <w:vAlign w:val="center"/>
          </w:tcPr>
          <w:p w14:paraId="780FA4DD" w14:textId="0420AD05" w:rsidR="00492F90" w:rsidRPr="008D261E" w:rsidRDefault="00492F90" w:rsidP="00492F90">
            <w:pPr>
              <w:rPr>
                <w:rFonts w:ascii="Arial" w:hAnsi="Arial"/>
                <w:sz w:val="20"/>
                <w:szCs w:val="20"/>
              </w:rPr>
            </w:pPr>
            <w:r>
              <w:rPr>
                <w:rFonts w:ascii="Arial" w:hAnsi="Arial"/>
                <w:sz w:val="20"/>
                <w:szCs w:val="20"/>
              </w:rPr>
              <w:t>İSTANBUL</w:t>
            </w:r>
          </w:p>
        </w:tc>
        <w:tc>
          <w:tcPr>
            <w:tcW w:w="4819" w:type="dxa"/>
            <w:vAlign w:val="center"/>
          </w:tcPr>
          <w:p w14:paraId="0B34B809" w14:textId="2E4332A2" w:rsidR="00492F90" w:rsidRPr="008D261E" w:rsidRDefault="00492F90" w:rsidP="00492F90">
            <w:pPr>
              <w:rPr>
                <w:rFonts w:ascii="Arial" w:hAnsi="Arial"/>
                <w:sz w:val="20"/>
                <w:szCs w:val="20"/>
              </w:rPr>
            </w:pPr>
            <w:r>
              <w:rPr>
                <w:rFonts w:ascii="Arial" w:hAnsi="Arial"/>
                <w:sz w:val="20"/>
                <w:szCs w:val="20"/>
              </w:rPr>
              <w:t>GALATASARAY</w:t>
            </w:r>
            <w:r w:rsidR="00A7307F">
              <w:rPr>
                <w:rFonts w:ascii="Arial" w:hAnsi="Arial"/>
                <w:sz w:val="20"/>
                <w:szCs w:val="20"/>
              </w:rPr>
              <w:t xml:space="preserve"> DAIKIN</w:t>
            </w:r>
          </w:p>
        </w:tc>
      </w:tr>
      <w:tr w:rsidR="00492F90" w:rsidRPr="00AF6149" w14:paraId="1926FA0D" w14:textId="77777777" w:rsidTr="0089211C">
        <w:trPr>
          <w:trHeight w:val="454"/>
          <w:jc w:val="center"/>
        </w:trPr>
        <w:tc>
          <w:tcPr>
            <w:tcW w:w="704" w:type="dxa"/>
            <w:vAlign w:val="center"/>
          </w:tcPr>
          <w:p w14:paraId="60A91A65" w14:textId="5E9F52A8" w:rsidR="00492F90" w:rsidRPr="00C828AB" w:rsidRDefault="00492F90" w:rsidP="00492F90">
            <w:pPr>
              <w:jc w:val="center"/>
              <w:rPr>
                <w:rFonts w:ascii="Arial" w:hAnsi="Arial"/>
                <w:sz w:val="20"/>
                <w:szCs w:val="20"/>
              </w:rPr>
            </w:pPr>
            <w:r w:rsidRPr="00C828AB">
              <w:rPr>
                <w:rFonts w:ascii="Arial" w:hAnsi="Arial"/>
                <w:sz w:val="20"/>
                <w:szCs w:val="20"/>
              </w:rPr>
              <w:t>1</w:t>
            </w:r>
            <w:r>
              <w:rPr>
                <w:rFonts w:ascii="Arial" w:hAnsi="Arial"/>
                <w:sz w:val="20"/>
                <w:szCs w:val="20"/>
              </w:rPr>
              <w:t>1</w:t>
            </w:r>
          </w:p>
        </w:tc>
        <w:tc>
          <w:tcPr>
            <w:tcW w:w="2061" w:type="dxa"/>
            <w:vAlign w:val="center"/>
          </w:tcPr>
          <w:p w14:paraId="526691E5" w14:textId="23094A10" w:rsidR="00492F90" w:rsidRPr="00AF6149" w:rsidRDefault="00492F90" w:rsidP="00492F90">
            <w:pPr>
              <w:rPr>
                <w:rFonts w:ascii="Arial" w:hAnsi="Arial"/>
                <w:sz w:val="20"/>
                <w:szCs w:val="20"/>
              </w:rPr>
            </w:pPr>
            <w:r>
              <w:rPr>
                <w:rFonts w:ascii="Arial" w:hAnsi="Arial"/>
                <w:sz w:val="20"/>
                <w:szCs w:val="20"/>
              </w:rPr>
              <w:t>İSTANBUL</w:t>
            </w:r>
          </w:p>
        </w:tc>
        <w:tc>
          <w:tcPr>
            <w:tcW w:w="4819" w:type="dxa"/>
            <w:vAlign w:val="center"/>
          </w:tcPr>
          <w:p w14:paraId="43F7EC09" w14:textId="366B0A6D" w:rsidR="00492F90" w:rsidRPr="00AF6149" w:rsidRDefault="00492F90" w:rsidP="00492F90">
            <w:pPr>
              <w:rPr>
                <w:rFonts w:ascii="Arial" w:hAnsi="Arial"/>
                <w:sz w:val="20"/>
                <w:szCs w:val="20"/>
              </w:rPr>
            </w:pPr>
            <w:r>
              <w:rPr>
                <w:rFonts w:ascii="Arial" w:hAnsi="Arial"/>
                <w:sz w:val="20"/>
                <w:szCs w:val="20"/>
              </w:rPr>
              <w:t>TÜRK HAVA YOLLARI</w:t>
            </w:r>
          </w:p>
        </w:tc>
      </w:tr>
      <w:tr w:rsidR="00492F90" w:rsidRPr="00AF6149" w14:paraId="2C8C9C6F" w14:textId="77777777" w:rsidTr="0089211C">
        <w:trPr>
          <w:trHeight w:val="454"/>
          <w:jc w:val="center"/>
        </w:trPr>
        <w:tc>
          <w:tcPr>
            <w:tcW w:w="704" w:type="dxa"/>
            <w:vAlign w:val="center"/>
          </w:tcPr>
          <w:p w14:paraId="075383F7" w14:textId="2D33C368" w:rsidR="00492F90" w:rsidRPr="00C828AB" w:rsidRDefault="00492F90" w:rsidP="00492F90">
            <w:pPr>
              <w:jc w:val="center"/>
              <w:rPr>
                <w:rFonts w:ascii="Arial" w:hAnsi="Arial"/>
                <w:sz w:val="20"/>
                <w:szCs w:val="20"/>
              </w:rPr>
            </w:pPr>
            <w:r w:rsidRPr="00C828AB">
              <w:rPr>
                <w:rFonts w:ascii="Arial" w:hAnsi="Arial"/>
                <w:sz w:val="20"/>
                <w:szCs w:val="20"/>
              </w:rPr>
              <w:t>1</w:t>
            </w:r>
            <w:r>
              <w:rPr>
                <w:rFonts w:ascii="Arial" w:hAnsi="Arial"/>
                <w:sz w:val="20"/>
                <w:szCs w:val="20"/>
              </w:rPr>
              <w:t>2</w:t>
            </w:r>
          </w:p>
        </w:tc>
        <w:tc>
          <w:tcPr>
            <w:tcW w:w="2061" w:type="dxa"/>
            <w:vAlign w:val="center"/>
          </w:tcPr>
          <w:p w14:paraId="29FA59E6" w14:textId="437BBD6E" w:rsidR="00492F90" w:rsidRPr="00AF6149" w:rsidRDefault="00492F90" w:rsidP="00492F90">
            <w:pPr>
              <w:rPr>
                <w:rFonts w:ascii="Arial" w:hAnsi="Arial"/>
                <w:sz w:val="20"/>
                <w:szCs w:val="20"/>
              </w:rPr>
            </w:pPr>
            <w:r>
              <w:rPr>
                <w:rFonts w:ascii="Arial" w:hAnsi="Arial"/>
                <w:sz w:val="20"/>
                <w:szCs w:val="20"/>
              </w:rPr>
              <w:t>İSTANBUL</w:t>
            </w:r>
          </w:p>
        </w:tc>
        <w:tc>
          <w:tcPr>
            <w:tcW w:w="4819" w:type="dxa"/>
            <w:vAlign w:val="center"/>
          </w:tcPr>
          <w:p w14:paraId="045784C1" w14:textId="7D1F09E3" w:rsidR="00492F90" w:rsidRPr="00AF6149" w:rsidRDefault="00492F90" w:rsidP="00492F90">
            <w:pPr>
              <w:rPr>
                <w:rFonts w:ascii="Arial" w:hAnsi="Arial"/>
                <w:sz w:val="20"/>
                <w:szCs w:val="20"/>
              </w:rPr>
            </w:pPr>
            <w:r>
              <w:rPr>
                <w:rFonts w:ascii="Arial" w:hAnsi="Arial"/>
                <w:sz w:val="20"/>
                <w:szCs w:val="20"/>
              </w:rPr>
              <w:t>VAKIFBANK</w:t>
            </w:r>
          </w:p>
        </w:tc>
      </w:tr>
      <w:tr w:rsidR="00492F90" w:rsidRPr="00AF6149" w14:paraId="02FDD3AC" w14:textId="77777777" w:rsidTr="0089211C">
        <w:trPr>
          <w:trHeight w:val="454"/>
          <w:jc w:val="center"/>
        </w:trPr>
        <w:tc>
          <w:tcPr>
            <w:tcW w:w="704" w:type="dxa"/>
            <w:vAlign w:val="center"/>
          </w:tcPr>
          <w:p w14:paraId="295A0A45" w14:textId="2AB21DA4" w:rsidR="00492F90" w:rsidRPr="00C828AB" w:rsidRDefault="00492F90" w:rsidP="00492F90">
            <w:pPr>
              <w:jc w:val="center"/>
              <w:rPr>
                <w:rFonts w:ascii="Arial" w:hAnsi="Arial"/>
                <w:sz w:val="20"/>
                <w:szCs w:val="20"/>
              </w:rPr>
            </w:pPr>
            <w:r w:rsidRPr="00C828AB">
              <w:rPr>
                <w:rFonts w:ascii="Arial" w:hAnsi="Arial"/>
                <w:sz w:val="20"/>
                <w:szCs w:val="20"/>
              </w:rPr>
              <w:t>1</w:t>
            </w:r>
            <w:r>
              <w:rPr>
                <w:rFonts w:ascii="Arial" w:hAnsi="Arial"/>
                <w:sz w:val="20"/>
                <w:szCs w:val="20"/>
              </w:rPr>
              <w:t>3</w:t>
            </w:r>
          </w:p>
        </w:tc>
        <w:tc>
          <w:tcPr>
            <w:tcW w:w="2061" w:type="dxa"/>
            <w:shd w:val="clear" w:color="auto" w:fill="FFFFFF" w:themeFill="background1"/>
            <w:vAlign w:val="center"/>
          </w:tcPr>
          <w:p w14:paraId="7E48B887" w14:textId="2ACB3D02" w:rsidR="00492F90" w:rsidRPr="00AF6149" w:rsidRDefault="00492F90" w:rsidP="00492F90">
            <w:pPr>
              <w:rPr>
                <w:rFonts w:ascii="Arial" w:hAnsi="Arial"/>
                <w:sz w:val="20"/>
                <w:szCs w:val="20"/>
              </w:rPr>
            </w:pPr>
            <w:r>
              <w:rPr>
                <w:rFonts w:ascii="Arial" w:hAnsi="Arial"/>
                <w:sz w:val="20"/>
                <w:szCs w:val="20"/>
              </w:rPr>
              <w:t>İZMİR</w:t>
            </w:r>
          </w:p>
        </w:tc>
        <w:tc>
          <w:tcPr>
            <w:tcW w:w="4819" w:type="dxa"/>
            <w:shd w:val="clear" w:color="auto" w:fill="FFFFFF" w:themeFill="background1"/>
            <w:vAlign w:val="center"/>
          </w:tcPr>
          <w:p w14:paraId="46DC0D7A" w14:textId="51F02CCC" w:rsidR="00492F90" w:rsidRPr="00AF6149" w:rsidRDefault="00492F90" w:rsidP="00492F90">
            <w:pPr>
              <w:ind w:right="-102"/>
              <w:rPr>
                <w:rFonts w:ascii="Arial" w:hAnsi="Arial"/>
                <w:sz w:val="20"/>
                <w:szCs w:val="20"/>
              </w:rPr>
            </w:pPr>
            <w:r>
              <w:rPr>
                <w:rFonts w:ascii="Arial" w:hAnsi="Arial"/>
                <w:sz w:val="20"/>
                <w:szCs w:val="20"/>
              </w:rPr>
              <w:t>ARAS KARGO</w:t>
            </w:r>
          </w:p>
        </w:tc>
      </w:tr>
      <w:tr w:rsidR="00492F90" w:rsidRPr="00AF6149" w14:paraId="56F504A5" w14:textId="77777777" w:rsidTr="0089211C">
        <w:trPr>
          <w:trHeight w:val="454"/>
          <w:jc w:val="center"/>
        </w:trPr>
        <w:tc>
          <w:tcPr>
            <w:tcW w:w="704" w:type="dxa"/>
            <w:vAlign w:val="center"/>
          </w:tcPr>
          <w:p w14:paraId="42407AD9" w14:textId="31B2586F" w:rsidR="00492F90" w:rsidRPr="00C828AB" w:rsidRDefault="00492F90" w:rsidP="00492F90">
            <w:pPr>
              <w:jc w:val="center"/>
              <w:rPr>
                <w:rFonts w:ascii="Arial" w:hAnsi="Arial"/>
                <w:sz w:val="20"/>
                <w:szCs w:val="20"/>
              </w:rPr>
            </w:pPr>
            <w:r>
              <w:rPr>
                <w:rFonts w:ascii="Arial" w:hAnsi="Arial"/>
                <w:sz w:val="20"/>
                <w:szCs w:val="20"/>
              </w:rPr>
              <w:t>14</w:t>
            </w:r>
          </w:p>
        </w:tc>
        <w:tc>
          <w:tcPr>
            <w:tcW w:w="2061" w:type="dxa"/>
            <w:shd w:val="clear" w:color="auto" w:fill="FFFFFF" w:themeFill="background1"/>
            <w:vAlign w:val="center"/>
          </w:tcPr>
          <w:p w14:paraId="3EB59B9E" w14:textId="2ECE9EB3" w:rsidR="00492F90" w:rsidRDefault="00492F90" w:rsidP="00492F90">
            <w:pPr>
              <w:rPr>
                <w:rFonts w:ascii="Arial" w:hAnsi="Arial"/>
                <w:sz w:val="20"/>
                <w:szCs w:val="20"/>
              </w:rPr>
            </w:pPr>
            <w:r>
              <w:rPr>
                <w:rFonts w:ascii="Arial" w:hAnsi="Arial"/>
                <w:sz w:val="20"/>
                <w:szCs w:val="20"/>
              </w:rPr>
              <w:t>İZMİR</w:t>
            </w:r>
          </w:p>
        </w:tc>
        <w:tc>
          <w:tcPr>
            <w:tcW w:w="4819" w:type="dxa"/>
            <w:shd w:val="clear" w:color="auto" w:fill="FFFFFF" w:themeFill="background1"/>
            <w:vAlign w:val="center"/>
          </w:tcPr>
          <w:p w14:paraId="581FCC7F" w14:textId="551A00B7" w:rsidR="00492F90" w:rsidRDefault="00492F90" w:rsidP="00492F90">
            <w:pPr>
              <w:ind w:right="-102"/>
              <w:rPr>
                <w:rFonts w:ascii="Arial" w:hAnsi="Arial"/>
                <w:sz w:val="20"/>
                <w:szCs w:val="20"/>
              </w:rPr>
            </w:pPr>
            <w:r>
              <w:rPr>
                <w:rFonts w:ascii="Arial" w:hAnsi="Arial"/>
                <w:sz w:val="20"/>
                <w:szCs w:val="20"/>
              </w:rPr>
              <w:t>GÖZTEPE</w:t>
            </w:r>
          </w:p>
        </w:tc>
      </w:tr>
    </w:tbl>
    <w:p w14:paraId="051B2F65" w14:textId="77777777" w:rsidR="00F32488" w:rsidRDefault="00F32488" w:rsidP="00F32488">
      <w:pPr>
        <w:jc w:val="both"/>
        <w:rPr>
          <w:rFonts w:ascii="Arial" w:hAnsi="Arial"/>
          <w:sz w:val="22"/>
          <w:szCs w:val="22"/>
        </w:rPr>
      </w:pPr>
    </w:p>
    <w:p w14:paraId="7509C4FC" w14:textId="77777777" w:rsidR="00F32488" w:rsidRDefault="00F32488" w:rsidP="00F32488">
      <w:pPr>
        <w:jc w:val="both"/>
        <w:rPr>
          <w:rFonts w:ascii="Arial" w:hAnsi="Arial"/>
          <w:sz w:val="22"/>
          <w:szCs w:val="22"/>
        </w:rPr>
      </w:pPr>
    </w:p>
    <w:p w14:paraId="59421139" w14:textId="77777777" w:rsidR="00F32488" w:rsidRPr="00F32488" w:rsidRDefault="00F32488" w:rsidP="00F32488">
      <w:pPr>
        <w:jc w:val="both"/>
        <w:rPr>
          <w:rFonts w:ascii="Arial" w:hAnsi="Arial"/>
          <w:sz w:val="22"/>
          <w:szCs w:val="22"/>
        </w:rPr>
      </w:pPr>
    </w:p>
    <w:p w14:paraId="57A57F49" w14:textId="77777777" w:rsidR="00CC5DB5" w:rsidRDefault="00CC5DB5" w:rsidP="00CC5DB5">
      <w:pPr>
        <w:jc w:val="both"/>
        <w:rPr>
          <w:rFonts w:ascii="Arial" w:hAnsi="Arial"/>
          <w:sz w:val="22"/>
          <w:szCs w:val="22"/>
        </w:rPr>
      </w:pPr>
    </w:p>
    <w:p w14:paraId="5146AB7F" w14:textId="77777777" w:rsidR="001B0009" w:rsidRDefault="001B0009" w:rsidP="00CC5DB5">
      <w:pPr>
        <w:jc w:val="both"/>
        <w:rPr>
          <w:rFonts w:ascii="Arial" w:hAnsi="Arial"/>
          <w:b/>
          <w:bCs/>
          <w:sz w:val="22"/>
          <w:szCs w:val="22"/>
          <w:u w:val="single"/>
        </w:rPr>
      </w:pPr>
    </w:p>
    <w:p w14:paraId="0310E98B" w14:textId="0D56AD65" w:rsidR="00CC5DB5" w:rsidRPr="004F5622" w:rsidRDefault="00CC5DB5" w:rsidP="00CC5DB5">
      <w:pPr>
        <w:jc w:val="both"/>
        <w:rPr>
          <w:rFonts w:ascii="Arial" w:hAnsi="Arial"/>
          <w:b/>
          <w:bCs/>
          <w:sz w:val="22"/>
          <w:szCs w:val="22"/>
          <w:u w:val="single"/>
        </w:rPr>
      </w:pPr>
      <w:r w:rsidRPr="004F5622">
        <w:rPr>
          <w:rFonts w:ascii="Arial" w:hAnsi="Arial"/>
          <w:b/>
          <w:bCs/>
          <w:sz w:val="22"/>
          <w:szCs w:val="22"/>
          <w:u w:val="single"/>
        </w:rPr>
        <w:t>PLAY-OFF ETABI:</w:t>
      </w:r>
    </w:p>
    <w:p w14:paraId="3ADC1AB1" w14:textId="77777777" w:rsidR="00CC5DB5" w:rsidRPr="00DD1051" w:rsidRDefault="00CC5DB5" w:rsidP="00CC5DB5">
      <w:pPr>
        <w:jc w:val="both"/>
        <w:rPr>
          <w:rFonts w:ascii="Arial" w:hAnsi="Arial"/>
          <w:sz w:val="22"/>
          <w:szCs w:val="22"/>
        </w:rPr>
      </w:pPr>
    </w:p>
    <w:p w14:paraId="28F8BDB0" w14:textId="77777777" w:rsidR="00CC5DB5" w:rsidRPr="00DD1051" w:rsidRDefault="00CC5DB5" w:rsidP="00CC5DB5">
      <w:pPr>
        <w:jc w:val="both"/>
        <w:rPr>
          <w:rFonts w:ascii="Arial" w:hAnsi="Arial"/>
          <w:sz w:val="22"/>
          <w:szCs w:val="22"/>
        </w:rPr>
      </w:pPr>
      <w:r w:rsidRPr="00DD1051">
        <w:rPr>
          <w:rFonts w:ascii="Arial" w:hAnsi="Arial"/>
          <w:bCs/>
          <w:i/>
          <w:iCs/>
          <w:color w:val="202122"/>
          <w:sz w:val="22"/>
          <w:szCs w:val="22"/>
          <w:shd w:val="clear" w:color="auto" w:fill="FFFFFF"/>
        </w:rPr>
        <w:t>Play-Off 1. Etap; yarı finalin ilk maçlarında, ligi alt sırada tama</w:t>
      </w:r>
      <w:r>
        <w:rPr>
          <w:rFonts w:ascii="Arial" w:hAnsi="Arial"/>
          <w:bCs/>
          <w:i/>
          <w:iCs/>
          <w:color w:val="202122"/>
          <w:sz w:val="22"/>
          <w:szCs w:val="22"/>
          <w:shd w:val="clear" w:color="auto" w:fill="FFFFFF"/>
        </w:rPr>
        <w:t>m</w:t>
      </w:r>
      <w:r w:rsidRPr="00DD1051">
        <w:rPr>
          <w:rFonts w:ascii="Arial" w:hAnsi="Arial"/>
          <w:bCs/>
          <w:i/>
          <w:iCs/>
          <w:color w:val="202122"/>
          <w:sz w:val="22"/>
          <w:szCs w:val="22"/>
          <w:shd w:val="clear" w:color="auto" w:fill="FFFFFF"/>
        </w:rPr>
        <w:t>layan takım ev sahibi olur. İkinci maç üst sırada ligi tamamlayan takımın sahasında oynanır. Eşitlik halinde takımlar üçüncü maçı yine ligi üst sırada tama</w:t>
      </w:r>
      <w:r>
        <w:rPr>
          <w:rFonts w:ascii="Arial" w:hAnsi="Arial"/>
          <w:bCs/>
          <w:i/>
          <w:iCs/>
          <w:color w:val="202122"/>
          <w:sz w:val="22"/>
          <w:szCs w:val="22"/>
          <w:shd w:val="clear" w:color="auto" w:fill="FFFFFF"/>
        </w:rPr>
        <w:t>m</w:t>
      </w:r>
      <w:r w:rsidRPr="00DD1051">
        <w:rPr>
          <w:rFonts w:ascii="Arial" w:hAnsi="Arial"/>
          <w:bCs/>
          <w:i/>
          <w:iCs/>
          <w:color w:val="202122"/>
          <w:sz w:val="22"/>
          <w:szCs w:val="22"/>
          <w:shd w:val="clear" w:color="auto" w:fill="FFFFFF"/>
        </w:rPr>
        <w:t>layan takımın sahasında oynarlar. İki maç kazanan takım finale yükselir.</w:t>
      </w:r>
    </w:p>
    <w:p w14:paraId="6991DB0F" w14:textId="77777777" w:rsidR="00CC5DB5" w:rsidRPr="00DD1051" w:rsidRDefault="00CC5DB5" w:rsidP="00CC5DB5">
      <w:pPr>
        <w:jc w:val="both"/>
        <w:rPr>
          <w:rFonts w:ascii="Arial" w:hAnsi="Arial"/>
          <w:sz w:val="22"/>
          <w:szCs w:val="22"/>
        </w:rPr>
      </w:pPr>
      <w:r w:rsidRPr="009E75B1">
        <w:rPr>
          <w:noProof/>
        </w:rPr>
        <w:drawing>
          <wp:anchor distT="0" distB="0" distL="114300" distR="114300" simplePos="0" relativeHeight="251659264" behindDoc="0" locked="0" layoutInCell="1" allowOverlap="1" wp14:anchorId="2B4C38C4" wp14:editId="262A8C53">
            <wp:simplePos x="0" y="0"/>
            <wp:positionH relativeFrom="margin">
              <wp:align>right</wp:align>
            </wp:positionH>
            <wp:positionV relativeFrom="paragraph">
              <wp:posOffset>223520</wp:posOffset>
            </wp:positionV>
            <wp:extent cx="5904230" cy="3857625"/>
            <wp:effectExtent l="0" t="0" r="1270" b="9525"/>
            <wp:wrapSquare wrapText="bothSides"/>
            <wp:docPr id="14220833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385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DAB4A" w14:textId="77777777" w:rsidR="00CC5DB5" w:rsidRPr="00DD1051" w:rsidRDefault="00CC5DB5" w:rsidP="00CC5DB5">
      <w:pPr>
        <w:pStyle w:val="ListeParagraf"/>
        <w:jc w:val="both"/>
        <w:rPr>
          <w:rFonts w:ascii="Arial" w:hAnsi="Arial" w:cs="Arial"/>
          <w:sz w:val="22"/>
          <w:szCs w:val="22"/>
        </w:rPr>
      </w:pPr>
    </w:p>
    <w:p w14:paraId="47FC72D6" w14:textId="77777777" w:rsidR="00CC5DB5" w:rsidRDefault="00CC5DB5" w:rsidP="00CC5DB5">
      <w:pPr>
        <w:jc w:val="both"/>
        <w:rPr>
          <w:rFonts w:ascii="Arial" w:hAnsi="Arial"/>
          <w:bCs/>
          <w:i/>
          <w:iCs/>
          <w:color w:val="202122"/>
          <w:sz w:val="22"/>
          <w:szCs w:val="22"/>
          <w:shd w:val="clear" w:color="auto" w:fill="FFFFFF"/>
        </w:rPr>
      </w:pPr>
    </w:p>
    <w:p w14:paraId="635D8DC5" w14:textId="20646ED4" w:rsidR="00CC5DB5" w:rsidRDefault="00CC5DB5" w:rsidP="00CC5DB5">
      <w:pPr>
        <w:jc w:val="both"/>
        <w:rPr>
          <w:rFonts w:ascii="Arial" w:hAnsi="Arial"/>
          <w:bCs/>
          <w:i/>
          <w:iCs/>
          <w:color w:val="202122"/>
          <w:sz w:val="22"/>
          <w:szCs w:val="22"/>
          <w:shd w:val="clear" w:color="auto" w:fill="FFFFFF"/>
        </w:rPr>
      </w:pPr>
      <w:r w:rsidRPr="00DD1051">
        <w:rPr>
          <w:rFonts w:ascii="Arial" w:hAnsi="Arial"/>
          <w:bCs/>
          <w:i/>
          <w:iCs/>
          <w:color w:val="202122"/>
          <w:sz w:val="22"/>
          <w:szCs w:val="22"/>
          <w:shd w:val="clear" w:color="auto" w:fill="FFFFFF"/>
        </w:rPr>
        <w:t>Final Maçlarında, ilk maç ligi alt sırada tamamlayan takımın evinde, ikinci ve üçüncü maç ligi üst sırada tamamlayan takımın evinde oynanır. Gerekirse dördüncü maç ligi alt sırada tamamlayan takımın, beşinci maç ise ligi üst sırada tamamlayan takımın evinde oynanır. 3 maç kazanan takım lig şampiyonu olur.</w:t>
      </w:r>
    </w:p>
    <w:p w14:paraId="17149DA7" w14:textId="77777777" w:rsidR="00CC5DB5" w:rsidRPr="00DD1051" w:rsidRDefault="00CC5DB5" w:rsidP="00CC5DB5">
      <w:pPr>
        <w:jc w:val="both"/>
        <w:rPr>
          <w:rFonts w:ascii="Arial" w:hAnsi="Arial"/>
          <w:bCs/>
          <w:i/>
          <w:iCs/>
          <w:color w:val="202122"/>
          <w:sz w:val="22"/>
          <w:szCs w:val="22"/>
          <w:shd w:val="clear" w:color="auto" w:fill="FFFFFF"/>
        </w:rPr>
      </w:pPr>
    </w:p>
    <w:p w14:paraId="0CF0D667" w14:textId="77777777" w:rsidR="00CC5DB5" w:rsidRDefault="00CC5DB5" w:rsidP="00CC5DB5">
      <w:pPr>
        <w:jc w:val="both"/>
        <w:rPr>
          <w:rFonts w:ascii="Arial" w:hAnsi="Arial"/>
          <w:bCs/>
          <w:i/>
          <w:iCs/>
          <w:color w:val="202122"/>
          <w:sz w:val="22"/>
          <w:szCs w:val="22"/>
          <w:shd w:val="clear" w:color="auto" w:fill="FFFFFF"/>
        </w:rPr>
      </w:pPr>
    </w:p>
    <w:p w14:paraId="0E5DF2E1" w14:textId="77777777" w:rsidR="00CC5DB5" w:rsidRPr="00DD1051" w:rsidRDefault="00CC5DB5" w:rsidP="00CC5DB5">
      <w:pPr>
        <w:jc w:val="both"/>
        <w:rPr>
          <w:rFonts w:ascii="Arial" w:hAnsi="Arial"/>
          <w:bCs/>
          <w:i/>
          <w:iCs/>
          <w:color w:val="202122"/>
          <w:sz w:val="22"/>
          <w:szCs w:val="22"/>
          <w:shd w:val="clear" w:color="auto" w:fill="FFFFFF"/>
        </w:rPr>
      </w:pPr>
      <w:r w:rsidRPr="009E75B1">
        <w:rPr>
          <w:noProof/>
        </w:rPr>
        <w:drawing>
          <wp:anchor distT="0" distB="0" distL="114300" distR="114300" simplePos="0" relativeHeight="251660288" behindDoc="0" locked="0" layoutInCell="1" allowOverlap="1" wp14:anchorId="49560CD1" wp14:editId="05367E67">
            <wp:simplePos x="0" y="0"/>
            <wp:positionH relativeFrom="margin">
              <wp:align>center</wp:align>
            </wp:positionH>
            <wp:positionV relativeFrom="paragraph">
              <wp:posOffset>12065</wp:posOffset>
            </wp:positionV>
            <wp:extent cx="4438650" cy="1495425"/>
            <wp:effectExtent l="0" t="0" r="0" b="9525"/>
            <wp:wrapSquare wrapText="bothSides"/>
            <wp:docPr id="198769690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B63D3" w14:textId="77777777" w:rsidR="00CC5DB5" w:rsidRDefault="00CC5DB5" w:rsidP="00CC5DB5">
      <w:pPr>
        <w:pStyle w:val="ListeParagraf"/>
        <w:jc w:val="both"/>
        <w:rPr>
          <w:rFonts w:ascii="Arial" w:hAnsi="Arial" w:cs="Arial"/>
          <w:sz w:val="22"/>
          <w:szCs w:val="22"/>
        </w:rPr>
      </w:pPr>
    </w:p>
    <w:p w14:paraId="12717770" w14:textId="77777777" w:rsidR="00CC5DB5" w:rsidRDefault="00CC5DB5" w:rsidP="00CC5DB5">
      <w:pPr>
        <w:pStyle w:val="ListeParagraf"/>
        <w:jc w:val="both"/>
        <w:rPr>
          <w:rFonts w:ascii="Arial" w:hAnsi="Arial" w:cs="Arial"/>
          <w:sz w:val="22"/>
          <w:szCs w:val="22"/>
        </w:rPr>
      </w:pPr>
    </w:p>
    <w:p w14:paraId="25FFB8BD" w14:textId="77777777" w:rsidR="00CC5DB5" w:rsidRDefault="00CC5DB5" w:rsidP="00CC5DB5">
      <w:pPr>
        <w:pStyle w:val="ListeParagraf"/>
        <w:jc w:val="both"/>
        <w:rPr>
          <w:rFonts w:ascii="Arial" w:hAnsi="Arial" w:cs="Arial"/>
          <w:sz w:val="22"/>
          <w:szCs w:val="22"/>
        </w:rPr>
      </w:pPr>
    </w:p>
    <w:p w14:paraId="5E5EF536" w14:textId="77777777" w:rsidR="00CC5DB5" w:rsidRDefault="00CC5DB5" w:rsidP="00CC5DB5">
      <w:pPr>
        <w:pStyle w:val="ListeParagraf"/>
        <w:jc w:val="both"/>
        <w:rPr>
          <w:rFonts w:ascii="Arial" w:hAnsi="Arial" w:cs="Arial"/>
          <w:sz w:val="22"/>
          <w:szCs w:val="22"/>
        </w:rPr>
      </w:pPr>
    </w:p>
    <w:p w14:paraId="7BF20E8D" w14:textId="77777777" w:rsidR="00CC5DB5" w:rsidRDefault="00CC5DB5" w:rsidP="00CC5DB5">
      <w:pPr>
        <w:pStyle w:val="ListeParagraf"/>
        <w:jc w:val="both"/>
        <w:rPr>
          <w:rFonts w:ascii="Arial" w:hAnsi="Arial" w:cs="Arial"/>
          <w:sz w:val="22"/>
          <w:szCs w:val="22"/>
        </w:rPr>
      </w:pPr>
    </w:p>
    <w:p w14:paraId="102533AF" w14:textId="77777777" w:rsidR="00CC5DB5" w:rsidRDefault="00CC5DB5" w:rsidP="00CC5DB5">
      <w:pPr>
        <w:pStyle w:val="ListeParagraf"/>
        <w:jc w:val="both"/>
        <w:rPr>
          <w:rFonts w:ascii="Arial" w:hAnsi="Arial" w:cs="Arial"/>
          <w:sz w:val="22"/>
          <w:szCs w:val="22"/>
        </w:rPr>
      </w:pPr>
    </w:p>
    <w:p w14:paraId="7E3C68CF" w14:textId="77777777" w:rsidR="00CC5DB5" w:rsidRDefault="00CC5DB5" w:rsidP="00CC5DB5">
      <w:pPr>
        <w:pStyle w:val="ListeParagraf"/>
        <w:jc w:val="both"/>
        <w:rPr>
          <w:rFonts w:ascii="Arial" w:hAnsi="Arial" w:cs="Arial"/>
          <w:sz w:val="22"/>
          <w:szCs w:val="22"/>
        </w:rPr>
      </w:pPr>
    </w:p>
    <w:p w14:paraId="6E8DBBCA" w14:textId="77777777" w:rsidR="00CC5DB5" w:rsidRDefault="00CC5DB5" w:rsidP="00CC5DB5">
      <w:pPr>
        <w:pStyle w:val="ListeParagraf"/>
        <w:jc w:val="both"/>
        <w:rPr>
          <w:rFonts w:ascii="Arial" w:hAnsi="Arial" w:cs="Arial"/>
          <w:sz w:val="22"/>
          <w:szCs w:val="22"/>
        </w:rPr>
      </w:pPr>
    </w:p>
    <w:p w14:paraId="4E6A387B" w14:textId="77777777" w:rsidR="00CC5DB5" w:rsidRDefault="00CC5DB5" w:rsidP="00CC5DB5">
      <w:pPr>
        <w:pStyle w:val="ListeParagraf"/>
        <w:jc w:val="both"/>
        <w:rPr>
          <w:rFonts w:ascii="Arial" w:hAnsi="Arial" w:cs="Arial"/>
          <w:sz w:val="22"/>
          <w:szCs w:val="22"/>
        </w:rPr>
      </w:pPr>
    </w:p>
    <w:p w14:paraId="5C05A983" w14:textId="77777777" w:rsidR="00CC5DB5" w:rsidRPr="00DD1051" w:rsidRDefault="00CC5DB5" w:rsidP="00CC5DB5">
      <w:pPr>
        <w:pStyle w:val="ListeParagraf"/>
        <w:jc w:val="both"/>
        <w:rPr>
          <w:rFonts w:ascii="Arial" w:hAnsi="Arial" w:cs="Arial"/>
          <w:sz w:val="22"/>
          <w:szCs w:val="22"/>
        </w:rPr>
      </w:pPr>
    </w:p>
    <w:p w14:paraId="499037BC" w14:textId="77777777" w:rsidR="001B0009" w:rsidRDefault="001B0009" w:rsidP="00CC5DB5">
      <w:pPr>
        <w:jc w:val="both"/>
        <w:rPr>
          <w:rFonts w:ascii="Arial" w:hAnsi="Arial"/>
          <w:bCs/>
          <w:i/>
          <w:iCs/>
          <w:color w:val="202122"/>
          <w:sz w:val="22"/>
          <w:szCs w:val="22"/>
          <w:shd w:val="clear" w:color="auto" w:fill="FFFFFF"/>
        </w:rPr>
      </w:pPr>
    </w:p>
    <w:p w14:paraId="519CC571" w14:textId="77777777" w:rsidR="001B0009" w:rsidRDefault="001B0009" w:rsidP="00CC5DB5">
      <w:pPr>
        <w:jc w:val="both"/>
        <w:rPr>
          <w:rFonts w:ascii="Arial" w:hAnsi="Arial"/>
          <w:bCs/>
          <w:i/>
          <w:iCs/>
          <w:color w:val="202122"/>
          <w:sz w:val="22"/>
          <w:szCs w:val="22"/>
          <w:shd w:val="clear" w:color="auto" w:fill="FFFFFF"/>
        </w:rPr>
      </w:pPr>
    </w:p>
    <w:p w14:paraId="2D0A5392" w14:textId="77777777" w:rsidR="001B0009" w:rsidRDefault="001B0009" w:rsidP="00CC5DB5">
      <w:pPr>
        <w:jc w:val="both"/>
        <w:rPr>
          <w:rFonts w:ascii="Arial" w:hAnsi="Arial"/>
          <w:bCs/>
          <w:i/>
          <w:iCs/>
          <w:color w:val="202122"/>
          <w:sz w:val="22"/>
          <w:szCs w:val="22"/>
          <w:shd w:val="clear" w:color="auto" w:fill="FFFFFF"/>
        </w:rPr>
      </w:pPr>
    </w:p>
    <w:p w14:paraId="6044F6D5" w14:textId="0034D6A5" w:rsidR="00CC5DB5" w:rsidRPr="00CC5DB5" w:rsidRDefault="00CC5DB5" w:rsidP="00CC5DB5">
      <w:pPr>
        <w:jc w:val="both"/>
        <w:rPr>
          <w:rFonts w:ascii="Arial" w:hAnsi="Arial"/>
          <w:bCs/>
          <w:i/>
          <w:iCs/>
          <w:color w:val="202122"/>
          <w:sz w:val="22"/>
          <w:szCs w:val="22"/>
          <w:shd w:val="clear" w:color="auto" w:fill="FFFFFF"/>
        </w:rPr>
      </w:pPr>
      <w:r w:rsidRPr="00CC5DB5">
        <w:rPr>
          <w:rFonts w:ascii="Arial" w:hAnsi="Arial"/>
          <w:bCs/>
          <w:i/>
          <w:iCs/>
          <w:color w:val="202122"/>
          <w:sz w:val="22"/>
          <w:szCs w:val="22"/>
          <w:shd w:val="clear" w:color="auto" w:fill="FFFFFF"/>
        </w:rPr>
        <w:t>3.lük maçlarında, ilk maç ligi alt sırada tamamlayan takımın evinde, ikinci maç ve gerekirse üçüncü maç ligi üst sırada tamamlayan takımın evinde oynanır. 2 maç kazanan takım ligi 3. sırada tamamlar.</w:t>
      </w:r>
    </w:p>
    <w:p w14:paraId="03A73A61" w14:textId="77777777" w:rsidR="00CC5DB5" w:rsidRPr="00CC5DB5" w:rsidRDefault="00CC5DB5" w:rsidP="00CC5DB5">
      <w:pPr>
        <w:jc w:val="both"/>
        <w:rPr>
          <w:rFonts w:ascii="Arial" w:hAnsi="Arial"/>
          <w:bCs/>
          <w:i/>
          <w:iCs/>
          <w:color w:val="202122"/>
          <w:sz w:val="22"/>
          <w:szCs w:val="22"/>
          <w:shd w:val="clear" w:color="auto" w:fill="FFFFFF"/>
        </w:rPr>
      </w:pPr>
    </w:p>
    <w:p w14:paraId="417755D5" w14:textId="77777777" w:rsidR="00CC5DB5" w:rsidRDefault="00CC5DB5" w:rsidP="00CC5DB5">
      <w:pPr>
        <w:jc w:val="both"/>
        <w:rPr>
          <w:rFonts w:ascii="Arial" w:hAnsi="Arial"/>
          <w:bCs/>
          <w:i/>
          <w:iCs/>
          <w:color w:val="202122"/>
          <w:sz w:val="22"/>
          <w:szCs w:val="22"/>
          <w:shd w:val="clear" w:color="auto" w:fill="FFFFFF"/>
        </w:rPr>
      </w:pPr>
      <w:r w:rsidRPr="00CC5DB5">
        <w:rPr>
          <w:rFonts w:ascii="Arial" w:hAnsi="Arial"/>
          <w:bCs/>
          <w:i/>
          <w:iCs/>
          <w:color w:val="202122"/>
          <w:sz w:val="22"/>
          <w:szCs w:val="22"/>
          <w:shd w:val="clear" w:color="auto" w:fill="FFFFFF"/>
        </w:rPr>
        <w:t>Play-Off 2. Etap; 5.lik-8.lik klasman ilk maçlarında, ligi alt sırada tamamlayan takım ev sahibi olur. İkinci maçlar ligi üst sırada tamamlayan takımın sahasında oynanır. Eşitlik halinde takımlar üçüncü maçı yine ligi üst sırada tamamlayan takımın sahasında oynarlar. İki maç kazanan takım 5.lik maçı oynamaya hak kazanır.</w:t>
      </w:r>
    </w:p>
    <w:p w14:paraId="1A24A7DE" w14:textId="77777777" w:rsidR="00CC5DB5" w:rsidRDefault="00CC5DB5" w:rsidP="00CC5DB5">
      <w:pPr>
        <w:jc w:val="both"/>
        <w:rPr>
          <w:rFonts w:ascii="Arial" w:hAnsi="Arial"/>
          <w:bCs/>
          <w:i/>
          <w:iCs/>
          <w:color w:val="202122"/>
          <w:sz w:val="22"/>
          <w:szCs w:val="22"/>
          <w:shd w:val="clear" w:color="auto" w:fill="FFFFFF"/>
        </w:rPr>
      </w:pPr>
    </w:p>
    <w:p w14:paraId="0B48C12D" w14:textId="77777777" w:rsidR="00CC5DB5" w:rsidRDefault="00CC5DB5" w:rsidP="00CC5DB5">
      <w:pPr>
        <w:jc w:val="both"/>
        <w:rPr>
          <w:rFonts w:ascii="Arial" w:hAnsi="Arial"/>
          <w:bCs/>
          <w:i/>
          <w:iCs/>
          <w:color w:val="202122"/>
          <w:sz w:val="22"/>
          <w:szCs w:val="22"/>
          <w:shd w:val="clear" w:color="auto" w:fill="FFFFFF"/>
        </w:rPr>
      </w:pPr>
    </w:p>
    <w:p w14:paraId="01278071" w14:textId="77777777" w:rsidR="00CC5DB5" w:rsidRDefault="00CC5DB5" w:rsidP="00CC5DB5">
      <w:pPr>
        <w:jc w:val="both"/>
        <w:rPr>
          <w:rFonts w:ascii="Arial" w:hAnsi="Arial"/>
          <w:bCs/>
          <w:i/>
          <w:iCs/>
          <w:color w:val="202122"/>
          <w:sz w:val="22"/>
          <w:szCs w:val="22"/>
          <w:shd w:val="clear" w:color="auto" w:fill="FFFFFF"/>
        </w:rPr>
      </w:pPr>
      <w:r w:rsidRPr="009E75B1">
        <w:rPr>
          <w:noProof/>
        </w:rPr>
        <w:drawing>
          <wp:anchor distT="0" distB="0" distL="114300" distR="114300" simplePos="0" relativeHeight="251661312" behindDoc="0" locked="0" layoutInCell="1" allowOverlap="1" wp14:anchorId="169BEC0B" wp14:editId="76BB256E">
            <wp:simplePos x="0" y="0"/>
            <wp:positionH relativeFrom="column">
              <wp:posOffset>635</wp:posOffset>
            </wp:positionH>
            <wp:positionV relativeFrom="paragraph">
              <wp:posOffset>2540</wp:posOffset>
            </wp:positionV>
            <wp:extent cx="5904230" cy="3960495"/>
            <wp:effectExtent l="0" t="0" r="1270" b="1905"/>
            <wp:wrapSquare wrapText="bothSides"/>
            <wp:docPr id="122336165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230" cy="3960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D1367" w14:textId="77777777" w:rsidR="00CC5DB5" w:rsidRDefault="00CC5DB5" w:rsidP="00CC5DB5">
      <w:pPr>
        <w:jc w:val="both"/>
        <w:rPr>
          <w:rFonts w:ascii="Arial" w:hAnsi="Arial"/>
          <w:bCs/>
          <w:i/>
          <w:iCs/>
          <w:color w:val="202122"/>
          <w:sz w:val="22"/>
          <w:szCs w:val="22"/>
          <w:shd w:val="clear" w:color="auto" w:fill="FFFFFF"/>
        </w:rPr>
      </w:pPr>
    </w:p>
    <w:p w14:paraId="3DAE1D73" w14:textId="77777777" w:rsidR="00CC5DB5" w:rsidRPr="00DD1051" w:rsidRDefault="00CC5DB5" w:rsidP="00CC5DB5">
      <w:pPr>
        <w:jc w:val="both"/>
        <w:rPr>
          <w:rFonts w:ascii="Arial" w:hAnsi="Arial"/>
          <w:bCs/>
          <w:i/>
          <w:iCs/>
          <w:color w:val="202122"/>
          <w:sz w:val="22"/>
          <w:szCs w:val="22"/>
          <w:shd w:val="clear" w:color="auto" w:fill="FFFFFF"/>
        </w:rPr>
      </w:pPr>
      <w:r w:rsidRPr="00DD1051">
        <w:rPr>
          <w:rFonts w:ascii="Arial" w:hAnsi="Arial"/>
          <w:bCs/>
          <w:i/>
          <w:iCs/>
          <w:color w:val="202122"/>
          <w:sz w:val="22"/>
          <w:szCs w:val="22"/>
          <w:shd w:val="clear" w:color="auto" w:fill="FFFFFF"/>
        </w:rPr>
        <w:t>5.lik maçları, ilk maç ligi alt sırada tamamlayan takımın evinde oynanır. İkinci maç ve gerekirse üçüncü maç ligi üst sırada tamamlayan takımın evinde oynanır. 2 maç kazanan takım ligi 5. sırada tamamlar.</w:t>
      </w:r>
    </w:p>
    <w:p w14:paraId="5BACA61C" w14:textId="77777777" w:rsidR="00CC5DB5" w:rsidRDefault="00CC5DB5" w:rsidP="00CC5DB5">
      <w:pPr>
        <w:jc w:val="both"/>
        <w:rPr>
          <w:rFonts w:ascii="Arial" w:hAnsi="Arial"/>
          <w:bCs/>
          <w:i/>
          <w:iCs/>
          <w:color w:val="202122"/>
          <w:sz w:val="22"/>
          <w:szCs w:val="22"/>
          <w:shd w:val="clear" w:color="auto" w:fill="FFFFFF"/>
        </w:rPr>
      </w:pPr>
    </w:p>
    <w:p w14:paraId="096D5824" w14:textId="77777777" w:rsidR="00CC5DB5" w:rsidRPr="00DD1051" w:rsidRDefault="00CC5DB5" w:rsidP="00CC5DB5">
      <w:pPr>
        <w:jc w:val="both"/>
        <w:rPr>
          <w:rFonts w:ascii="Arial" w:hAnsi="Arial"/>
          <w:bCs/>
          <w:i/>
          <w:iCs/>
          <w:color w:val="202122"/>
          <w:sz w:val="22"/>
          <w:szCs w:val="22"/>
          <w:shd w:val="clear" w:color="auto" w:fill="FFFFFF"/>
        </w:rPr>
      </w:pPr>
    </w:p>
    <w:p w14:paraId="42DB19FF" w14:textId="77777777" w:rsidR="00CC5DB5" w:rsidRDefault="00CC5DB5" w:rsidP="00CC5DB5">
      <w:pPr>
        <w:pStyle w:val="ListeParagraf"/>
        <w:jc w:val="both"/>
        <w:rPr>
          <w:rFonts w:ascii="Arial" w:hAnsi="Arial" w:cs="Arial"/>
          <w:sz w:val="22"/>
          <w:szCs w:val="22"/>
        </w:rPr>
      </w:pPr>
      <w:r w:rsidRPr="00FC631E">
        <w:rPr>
          <w:noProof/>
        </w:rPr>
        <w:drawing>
          <wp:anchor distT="0" distB="0" distL="114300" distR="114300" simplePos="0" relativeHeight="251662336" behindDoc="0" locked="0" layoutInCell="1" allowOverlap="1" wp14:anchorId="0497D916" wp14:editId="506FD8AA">
            <wp:simplePos x="0" y="0"/>
            <wp:positionH relativeFrom="margin">
              <wp:align>center</wp:align>
            </wp:positionH>
            <wp:positionV relativeFrom="paragraph">
              <wp:posOffset>12065</wp:posOffset>
            </wp:positionV>
            <wp:extent cx="4438650" cy="1495425"/>
            <wp:effectExtent l="0" t="0" r="0" b="9525"/>
            <wp:wrapSquare wrapText="bothSides"/>
            <wp:docPr id="108401961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118F6" w14:textId="77777777" w:rsidR="00CC5DB5" w:rsidRDefault="00CC5DB5" w:rsidP="00CC5DB5">
      <w:pPr>
        <w:pStyle w:val="ListeParagraf"/>
        <w:jc w:val="both"/>
        <w:rPr>
          <w:rFonts w:ascii="Arial" w:hAnsi="Arial" w:cs="Arial"/>
          <w:sz w:val="22"/>
          <w:szCs w:val="22"/>
        </w:rPr>
      </w:pPr>
    </w:p>
    <w:p w14:paraId="75A78096" w14:textId="77777777" w:rsidR="00CC5DB5" w:rsidRDefault="00CC5DB5" w:rsidP="00CC5DB5">
      <w:pPr>
        <w:pStyle w:val="ListeParagraf"/>
        <w:jc w:val="both"/>
        <w:rPr>
          <w:rFonts w:ascii="Arial" w:hAnsi="Arial" w:cs="Arial"/>
          <w:sz w:val="22"/>
          <w:szCs w:val="22"/>
        </w:rPr>
      </w:pPr>
    </w:p>
    <w:p w14:paraId="35FCF7EC" w14:textId="77777777" w:rsidR="00CC5DB5" w:rsidRDefault="00CC5DB5" w:rsidP="00CC5DB5">
      <w:pPr>
        <w:pStyle w:val="ListeParagraf"/>
        <w:jc w:val="both"/>
        <w:rPr>
          <w:rFonts w:ascii="Arial" w:hAnsi="Arial" w:cs="Arial"/>
          <w:sz w:val="22"/>
          <w:szCs w:val="22"/>
        </w:rPr>
      </w:pPr>
    </w:p>
    <w:p w14:paraId="44BFF545" w14:textId="77777777" w:rsidR="00CC5DB5" w:rsidRDefault="00CC5DB5" w:rsidP="00CC5DB5">
      <w:pPr>
        <w:pStyle w:val="ListeParagraf"/>
        <w:jc w:val="both"/>
        <w:rPr>
          <w:rFonts w:ascii="Arial" w:hAnsi="Arial" w:cs="Arial"/>
          <w:sz w:val="22"/>
          <w:szCs w:val="22"/>
        </w:rPr>
      </w:pPr>
    </w:p>
    <w:p w14:paraId="13313E6C" w14:textId="77777777" w:rsidR="00CC5DB5" w:rsidRDefault="00CC5DB5" w:rsidP="00CC5DB5">
      <w:pPr>
        <w:pStyle w:val="ListeParagraf"/>
        <w:jc w:val="both"/>
        <w:rPr>
          <w:rFonts w:ascii="Arial" w:hAnsi="Arial" w:cs="Arial"/>
          <w:sz w:val="22"/>
          <w:szCs w:val="22"/>
        </w:rPr>
      </w:pPr>
    </w:p>
    <w:p w14:paraId="63346D5B" w14:textId="77777777" w:rsidR="00CC5DB5" w:rsidRDefault="00CC5DB5" w:rsidP="00CC5DB5">
      <w:pPr>
        <w:pStyle w:val="ListeParagraf"/>
        <w:jc w:val="both"/>
        <w:rPr>
          <w:rFonts w:ascii="Arial" w:hAnsi="Arial" w:cs="Arial"/>
          <w:sz w:val="22"/>
          <w:szCs w:val="22"/>
        </w:rPr>
      </w:pPr>
    </w:p>
    <w:p w14:paraId="6D5417C5" w14:textId="77777777" w:rsidR="00CC5DB5" w:rsidRDefault="00CC5DB5" w:rsidP="00CC5DB5">
      <w:pPr>
        <w:pStyle w:val="ListeParagraf"/>
        <w:jc w:val="both"/>
        <w:rPr>
          <w:rFonts w:ascii="Arial" w:hAnsi="Arial" w:cs="Arial"/>
          <w:sz w:val="22"/>
          <w:szCs w:val="22"/>
        </w:rPr>
      </w:pPr>
    </w:p>
    <w:p w14:paraId="4E20C6FE" w14:textId="77777777" w:rsidR="00CC5DB5" w:rsidRDefault="00CC5DB5" w:rsidP="00CC5DB5">
      <w:pPr>
        <w:pStyle w:val="ListeParagraf"/>
        <w:jc w:val="both"/>
        <w:rPr>
          <w:rFonts w:ascii="Arial" w:hAnsi="Arial" w:cs="Arial"/>
          <w:sz w:val="22"/>
          <w:szCs w:val="22"/>
        </w:rPr>
      </w:pPr>
    </w:p>
    <w:p w14:paraId="5A7EE3CD" w14:textId="77777777" w:rsidR="00CC5DB5" w:rsidRDefault="00CC5DB5" w:rsidP="00CC5DB5">
      <w:pPr>
        <w:pStyle w:val="ListeParagraf"/>
        <w:jc w:val="both"/>
        <w:rPr>
          <w:rFonts w:ascii="Arial" w:hAnsi="Arial" w:cs="Arial"/>
          <w:sz w:val="22"/>
          <w:szCs w:val="22"/>
        </w:rPr>
      </w:pPr>
    </w:p>
    <w:p w14:paraId="50F60E08" w14:textId="77777777" w:rsidR="00CC5DB5" w:rsidRDefault="00CC5DB5" w:rsidP="00CC5DB5">
      <w:pPr>
        <w:pStyle w:val="ListeParagraf"/>
        <w:jc w:val="both"/>
        <w:rPr>
          <w:rFonts w:ascii="Arial" w:hAnsi="Arial" w:cs="Arial"/>
          <w:sz w:val="22"/>
          <w:szCs w:val="22"/>
        </w:rPr>
      </w:pPr>
    </w:p>
    <w:p w14:paraId="0A852B97" w14:textId="77777777" w:rsidR="00CC5DB5" w:rsidRPr="00DD1051" w:rsidRDefault="00CC5DB5" w:rsidP="00CC5DB5">
      <w:pPr>
        <w:pStyle w:val="ListeParagraf"/>
        <w:jc w:val="both"/>
        <w:rPr>
          <w:rFonts w:ascii="Arial" w:hAnsi="Arial" w:cs="Arial"/>
          <w:sz w:val="22"/>
          <w:szCs w:val="22"/>
        </w:rPr>
      </w:pPr>
    </w:p>
    <w:p w14:paraId="71697CF3" w14:textId="77777777" w:rsidR="001B0009" w:rsidRDefault="001B0009" w:rsidP="00CC5DB5">
      <w:pPr>
        <w:jc w:val="both"/>
        <w:rPr>
          <w:rFonts w:ascii="Arial" w:hAnsi="Arial"/>
          <w:bCs/>
          <w:i/>
          <w:iCs/>
          <w:color w:val="202122"/>
          <w:sz w:val="22"/>
          <w:szCs w:val="22"/>
          <w:shd w:val="clear" w:color="auto" w:fill="FFFFFF"/>
        </w:rPr>
      </w:pPr>
    </w:p>
    <w:p w14:paraId="31E5FBCD" w14:textId="58B9F7EF" w:rsidR="00CC5DB5" w:rsidRPr="00DD1051" w:rsidRDefault="00CC5DB5" w:rsidP="00CC5DB5">
      <w:pPr>
        <w:jc w:val="both"/>
        <w:rPr>
          <w:rFonts w:ascii="Arial" w:hAnsi="Arial"/>
          <w:sz w:val="22"/>
          <w:szCs w:val="22"/>
        </w:rPr>
      </w:pPr>
      <w:r w:rsidRPr="00DD1051">
        <w:rPr>
          <w:rFonts w:ascii="Arial" w:hAnsi="Arial"/>
          <w:bCs/>
          <w:i/>
          <w:iCs/>
          <w:color w:val="202122"/>
          <w:sz w:val="22"/>
          <w:szCs w:val="22"/>
          <w:shd w:val="clear" w:color="auto" w:fill="FFFFFF"/>
        </w:rPr>
        <w:t>7.lik maçları, ilk maç ligi alt sırada tamamlayan takımın evinde oynanır. İkinci maç ve gerekirse üçüncü maç ligi üst sırada tamamlayan takımın evinde oynanır. 2 maç kazanan takım ligi 7. sırada tamamlar.</w:t>
      </w:r>
    </w:p>
    <w:p w14:paraId="5EF9A6EF" w14:textId="77777777" w:rsidR="00CC5DB5" w:rsidRPr="00DD1051" w:rsidRDefault="00CC5DB5" w:rsidP="00CC5DB5">
      <w:pPr>
        <w:jc w:val="both"/>
        <w:rPr>
          <w:rFonts w:ascii="Arial" w:hAnsi="Arial"/>
          <w:bCs/>
          <w:i/>
          <w:iCs/>
          <w:color w:val="202122"/>
          <w:sz w:val="22"/>
          <w:szCs w:val="22"/>
          <w:shd w:val="clear" w:color="auto" w:fill="FFFFFF"/>
        </w:rPr>
      </w:pPr>
    </w:p>
    <w:p w14:paraId="2A861942" w14:textId="77777777" w:rsidR="00CC5DB5" w:rsidRDefault="00CC5DB5" w:rsidP="00CC5DB5">
      <w:pPr>
        <w:shd w:val="clear" w:color="auto" w:fill="FFFFFF"/>
        <w:spacing w:line="216" w:lineRule="atLeast"/>
        <w:jc w:val="both"/>
        <w:textAlignment w:val="baseline"/>
        <w:rPr>
          <w:rFonts w:ascii="Arial" w:hAnsi="Arial"/>
          <w:bCs/>
          <w:sz w:val="22"/>
          <w:szCs w:val="22"/>
          <w:highlight w:val="red"/>
        </w:rPr>
      </w:pPr>
    </w:p>
    <w:p w14:paraId="7583CB2C" w14:textId="77777777" w:rsidR="00CC5DB5" w:rsidRPr="004F5622" w:rsidRDefault="00CC5DB5" w:rsidP="00CC5DB5">
      <w:pPr>
        <w:shd w:val="clear" w:color="auto" w:fill="FFFFFF"/>
        <w:spacing w:line="216" w:lineRule="atLeast"/>
        <w:jc w:val="both"/>
        <w:textAlignment w:val="baseline"/>
        <w:rPr>
          <w:rFonts w:ascii="Arial" w:hAnsi="Arial"/>
          <w:b/>
          <w:sz w:val="22"/>
          <w:szCs w:val="22"/>
          <w:u w:val="single"/>
        </w:rPr>
      </w:pPr>
      <w:r w:rsidRPr="004F5622">
        <w:rPr>
          <w:rFonts w:ascii="Arial" w:hAnsi="Arial"/>
          <w:b/>
          <w:sz w:val="22"/>
          <w:szCs w:val="22"/>
          <w:u w:val="single"/>
        </w:rPr>
        <w:t>PUANLAMA SİSTEMİ:</w:t>
      </w:r>
    </w:p>
    <w:p w14:paraId="5C163ACA" w14:textId="77777777" w:rsidR="00CC5DB5" w:rsidRPr="000D160E" w:rsidRDefault="00CC5DB5" w:rsidP="00CC5DB5">
      <w:pPr>
        <w:shd w:val="clear" w:color="auto" w:fill="FFFFFF"/>
        <w:spacing w:line="216" w:lineRule="atLeast"/>
        <w:jc w:val="both"/>
        <w:textAlignment w:val="baseline"/>
        <w:rPr>
          <w:rFonts w:ascii="Arial" w:hAnsi="Arial"/>
          <w:sz w:val="22"/>
          <w:szCs w:val="22"/>
        </w:rPr>
      </w:pPr>
    </w:p>
    <w:p w14:paraId="5BDA2F1F"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Takımlar, kurayla belirlenmiş fikstüre göre birbirleri ile seri müsabakalar yaparlar. </w:t>
      </w:r>
    </w:p>
    <w:p w14:paraId="5C4EAD00" w14:textId="77777777" w:rsidR="00CC5DB5" w:rsidRPr="000D160E" w:rsidRDefault="00CC5DB5" w:rsidP="00CC5DB5">
      <w:pPr>
        <w:shd w:val="clear" w:color="auto" w:fill="FFFFFF"/>
        <w:spacing w:line="216" w:lineRule="atLeast"/>
        <w:jc w:val="both"/>
        <w:textAlignment w:val="baseline"/>
        <w:rPr>
          <w:rFonts w:ascii="Arial" w:hAnsi="Arial"/>
          <w:sz w:val="22"/>
          <w:szCs w:val="22"/>
        </w:rPr>
      </w:pPr>
    </w:p>
    <w:p w14:paraId="514FB2B0"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Pr>
          <w:rFonts w:ascii="Arial" w:hAnsi="Arial"/>
          <w:sz w:val="22"/>
          <w:szCs w:val="22"/>
        </w:rPr>
        <w:t>3-0 ve 3-</w:t>
      </w:r>
      <w:r w:rsidRPr="000D160E">
        <w:rPr>
          <w:rFonts w:ascii="Arial" w:hAnsi="Arial"/>
          <w:sz w:val="22"/>
          <w:szCs w:val="22"/>
        </w:rPr>
        <w:t>1 sonuçlanan müsabakalarda galip gelen takıma (3) puan, mağlup olan takıma (0) puan,</w:t>
      </w:r>
    </w:p>
    <w:p w14:paraId="7986F408"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Pr>
          <w:rFonts w:ascii="Arial" w:hAnsi="Arial"/>
          <w:sz w:val="22"/>
          <w:szCs w:val="22"/>
        </w:rPr>
        <w:t xml:space="preserve">3 - </w:t>
      </w:r>
      <w:r w:rsidRPr="000D160E">
        <w:rPr>
          <w:rFonts w:ascii="Arial" w:hAnsi="Arial"/>
          <w:sz w:val="22"/>
          <w:szCs w:val="22"/>
        </w:rPr>
        <w:t>2 sonuçlanan müsabakalarda galip gelen takıma (2) puan, mağlup olan takıma (1) puan verilir.</w:t>
      </w:r>
    </w:p>
    <w:p w14:paraId="494CDEE7" w14:textId="77777777" w:rsidR="00CC5DB5" w:rsidRPr="000D160E" w:rsidRDefault="00CC5DB5" w:rsidP="00CC5DB5">
      <w:pPr>
        <w:shd w:val="clear" w:color="auto" w:fill="FFFFFF"/>
        <w:spacing w:line="216" w:lineRule="atLeast"/>
        <w:jc w:val="both"/>
        <w:textAlignment w:val="baseline"/>
        <w:rPr>
          <w:rFonts w:ascii="Arial" w:hAnsi="Arial"/>
          <w:sz w:val="22"/>
          <w:szCs w:val="22"/>
        </w:rPr>
      </w:pPr>
    </w:p>
    <w:p w14:paraId="25101179"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bCs/>
          <w:sz w:val="22"/>
          <w:szCs w:val="22"/>
        </w:rPr>
        <w:t>Hükmen mağlubiyetlerde toplam puandan (3) puan düşürülür.</w:t>
      </w:r>
      <w:r w:rsidRPr="000D160E">
        <w:rPr>
          <w:rFonts w:ascii="Arial" w:hAnsi="Arial"/>
          <w:sz w:val="22"/>
          <w:szCs w:val="22"/>
        </w:rPr>
        <w:t xml:space="preserve"> </w:t>
      </w:r>
    </w:p>
    <w:p w14:paraId="747B025B"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Hükmen galibiyet alan takım maçı 3–0 kazanmış sayılır. Toplam puanına (3) puan eklenir. </w:t>
      </w:r>
    </w:p>
    <w:p w14:paraId="2E164E20" w14:textId="77777777" w:rsidR="00CC5DB5" w:rsidRPr="000D160E" w:rsidRDefault="00CC5DB5" w:rsidP="00CC5DB5">
      <w:pPr>
        <w:shd w:val="clear" w:color="auto" w:fill="FFFFFF"/>
        <w:spacing w:line="216" w:lineRule="atLeast"/>
        <w:jc w:val="both"/>
        <w:textAlignment w:val="baseline"/>
        <w:rPr>
          <w:rFonts w:ascii="Arial" w:hAnsi="Arial"/>
          <w:sz w:val="22"/>
          <w:szCs w:val="22"/>
        </w:rPr>
      </w:pPr>
    </w:p>
    <w:p w14:paraId="28BFFF36"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Bir veya birden fazla takımın katıldığı müsabakalarda sıralama şu şekilde belirlenir: </w:t>
      </w:r>
    </w:p>
    <w:p w14:paraId="68AE8F6F" w14:textId="77777777" w:rsidR="00CC5DB5" w:rsidRPr="000D160E" w:rsidRDefault="00CC5DB5" w:rsidP="00CC5DB5">
      <w:pPr>
        <w:shd w:val="clear" w:color="auto" w:fill="FFFFFF"/>
        <w:spacing w:line="216" w:lineRule="atLeast"/>
        <w:jc w:val="both"/>
        <w:textAlignment w:val="baseline"/>
        <w:rPr>
          <w:rFonts w:ascii="Arial" w:hAnsi="Arial"/>
          <w:sz w:val="22"/>
          <w:szCs w:val="22"/>
        </w:rPr>
      </w:pPr>
    </w:p>
    <w:p w14:paraId="0BC186D8"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Kazanılmış Maç Sayısı (galibiyet) fazla olan takım üst sırada yer alır. Kazanılmış maç sayısının (galibiyet) eşitliği halinde; sıralama kazanılan toplam puana göre belirlenir.</w:t>
      </w:r>
    </w:p>
    <w:p w14:paraId="1A5EC711"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 Kazanılan toplam puana göre eşitliğin bozulmaması halinde; sıralama set averajına göre belirlenir. Set averajı hesaplanırken takımların müsabakalar sonunda aldıkları setlerin toplamı, verdikleri setlerin toplamına bölünür. Sıralama set averajı büyük olan takım üst sırada yer alacak şekilde yapılır. </w:t>
      </w:r>
    </w:p>
    <w:p w14:paraId="41078C4D"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 Eşitliğin set averajına göre de devam etmesi halinde; sayı averajına bakılır. Eşitliği devam eden takımların yaptıkları tüm müsabakalar sonunda aldıkları sayıların toplamı, verdikleri sayıların toplamına bölünür. Takımlar, çıkan sayının (sayı averajı) büyüklüğüne göre yukarıdan aşağıya sıralanır. </w:t>
      </w:r>
    </w:p>
    <w:p w14:paraId="599E377E" w14:textId="77777777" w:rsidR="00CC5DB5" w:rsidRPr="000D160E" w:rsidRDefault="00CC5DB5" w:rsidP="00CC5DB5">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Eşitlik yine de bozulmamışsa bu durumdaki takımların kendi aralarında yaptıkları müsabakalarda kazanılmış maç, puan, set ve sayı averajına sıra ile başvurularak sıralama belirlenir.</w:t>
      </w:r>
    </w:p>
    <w:p w14:paraId="110DBD1B" w14:textId="77777777" w:rsidR="00CC5DB5" w:rsidRDefault="00CC5DB5" w:rsidP="00CC5DB5">
      <w:pPr>
        <w:shd w:val="clear" w:color="auto" w:fill="FFFFFF"/>
        <w:spacing w:line="216" w:lineRule="atLeast"/>
        <w:jc w:val="both"/>
        <w:textAlignment w:val="baseline"/>
        <w:rPr>
          <w:rFonts w:ascii="Arial" w:hAnsi="Arial"/>
          <w:b/>
          <w:bCs/>
          <w:sz w:val="22"/>
          <w:szCs w:val="22"/>
        </w:rPr>
      </w:pPr>
    </w:p>
    <w:p w14:paraId="571C74DF" w14:textId="77777777" w:rsidR="00CC5DB5" w:rsidRPr="004F5622" w:rsidRDefault="00CC5DB5" w:rsidP="00CC5DB5">
      <w:pPr>
        <w:shd w:val="clear" w:color="auto" w:fill="FFFFFF"/>
        <w:spacing w:line="216" w:lineRule="atLeast"/>
        <w:jc w:val="both"/>
        <w:textAlignment w:val="baseline"/>
        <w:rPr>
          <w:rFonts w:ascii="Arial" w:hAnsi="Arial"/>
          <w:b/>
          <w:bCs/>
          <w:sz w:val="22"/>
          <w:szCs w:val="22"/>
          <w:u w:val="single"/>
        </w:rPr>
      </w:pPr>
      <w:r w:rsidRPr="004F5622">
        <w:rPr>
          <w:rFonts w:ascii="Arial" w:hAnsi="Arial"/>
          <w:b/>
          <w:bCs/>
          <w:sz w:val="22"/>
          <w:szCs w:val="22"/>
          <w:u w:val="single"/>
        </w:rPr>
        <w:t>MÜSABAKALARA GİRECEKLER, MÜSABAKALARA KATILMA:</w:t>
      </w:r>
    </w:p>
    <w:p w14:paraId="79BC7476" w14:textId="77777777" w:rsidR="00CC5DB5" w:rsidRDefault="00CC5DB5" w:rsidP="00CC5DB5">
      <w:pPr>
        <w:shd w:val="clear" w:color="auto" w:fill="FFFFFF"/>
        <w:spacing w:line="216" w:lineRule="atLeast"/>
        <w:jc w:val="both"/>
        <w:textAlignment w:val="baseline"/>
        <w:rPr>
          <w:rFonts w:ascii="Arial" w:hAnsi="Arial"/>
          <w:sz w:val="22"/>
          <w:szCs w:val="22"/>
        </w:rPr>
      </w:pPr>
      <w:r w:rsidRPr="00FA301A">
        <w:rPr>
          <w:rFonts w:ascii="Arial" w:hAnsi="Arial"/>
          <w:sz w:val="22"/>
          <w:szCs w:val="22"/>
        </w:rPr>
        <w:t xml:space="preserve">Takımların başında çıkan antrenörlerin o sezon için vizelerinin olmadığının tespit edilmesi veya Federasyonun yazılı onayı olmaksızın antrenörsüz sahaya çıkılması halinde Kulüp ve antrenör TVF Disiplin Kuruluna sevk edilir. Federasyonun yazılı onayı olmaksızın takımların antrenörsüz sahaya çıkmaları halinde müsabaka oynatılmaz ve antrenörsüz sahaya çıkan takımlar 3-0 hükmen mağlup sayılır. Hükmen mağlubiyetlerde toplam puandan (3) puan düşürülür. Hükmen galibiyet alan takımın toplam puanına (3) puan eklenir. </w:t>
      </w:r>
    </w:p>
    <w:p w14:paraId="4DCCD0D2" w14:textId="77777777" w:rsidR="00CC5DB5" w:rsidRDefault="00CC5DB5" w:rsidP="00CC5DB5">
      <w:pPr>
        <w:shd w:val="clear" w:color="auto" w:fill="FFFFFF"/>
        <w:spacing w:line="216" w:lineRule="atLeast"/>
        <w:jc w:val="both"/>
        <w:textAlignment w:val="baseline"/>
        <w:rPr>
          <w:rFonts w:ascii="Arial" w:hAnsi="Arial"/>
          <w:sz w:val="22"/>
          <w:szCs w:val="22"/>
        </w:rPr>
      </w:pPr>
    </w:p>
    <w:p w14:paraId="4573EF2A" w14:textId="77777777" w:rsidR="00CC5DB5" w:rsidRPr="004F5622" w:rsidRDefault="00CC5DB5" w:rsidP="00CC5DB5">
      <w:pPr>
        <w:shd w:val="clear" w:color="auto" w:fill="FFFFFF"/>
        <w:spacing w:line="216" w:lineRule="atLeast"/>
        <w:jc w:val="both"/>
        <w:textAlignment w:val="baseline"/>
        <w:rPr>
          <w:rFonts w:ascii="Arial" w:hAnsi="Arial"/>
          <w:b/>
          <w:sz w:val="22"/>
          <w:szCs w:val="22"/>
          <w:u w:val="single"/>
          <w:bdr w:val="none" w:sz="0" w:space="0" w:color="auto" w:frame="1"/>
        </w:rPr>
      </w:pPr>
      <w:r w:rsidRPr="004F5622">
        <w:rPr>
          <w:rFonts w:ascii="Arial" w:hAnsi="Arial"/>
          <w:b/>
          <w:sz w:val="22"/>
          <w:szCs w:val="22"/>
          <w:u w:val="single"/>
          <w:bdr w:val="none" w:sz="0" w:space="0" w:color="auto" w:frame="1"/>
        </w:rPr>
        <w:t xml:space="preserve">KIYAFETLER:  </w:t>
      </w:r>
    </w:p>
    <w:p w14:paraId="0BAB0729" w14:textId="77777777" w:rsidR="00CC5DB5" w:rsidRPr="00B4232F" w:rsidRDefault="00CC5DB5" w:rsidP="00CC5DB5">
      <w:pPr>
        <w:shd w:val="clear" w:color="auto" w:fill="FFFFFF"/>
        <w:spacing w:line="216" w:lineRule="atLeast"/>
        <w:jc w:val="both"/>
        <w:textAlignment w:val="baseline"/>
        <w:rPr>
          <w:rFonts w:ascii="Arial" w:hAnsi="Arial"/>
          <w:b/>
          <w:sz w:val="22"/>
          <w:szCs w:val="22"/>
          <w:bdr w:val="none" w:sz="0" w:space="0" w:color="auto" w:frame="1"/>
        </w:rPr>
      </w:pPr>
      <w:r w:rsidRPr="00B4232F">
        <w:rPr>
          <w:rFonts w:ascii="Arial" w:hAnsi="Arial"/>
          <w:b/>
          <w:sz w:val="22"/>
          <w:szCs w:val="22"/>
          <w:bdr w:val="none" w:sz="0" w:space="0" w:color="auto" w:frame="1"/>
        </w:rPr>
        <w:t>TVF Yarışma Talimatı’ nın 21. Maddesi u</w:t>
      </w:r>
      <w:r>
        <w:rPr>
          <w:rFonts w:ascii="Arial" w:hAnsi="Arial"/>
          <w:b/>
          <w:sz w:val="22"/>
          <w:szCs w:val="22"/>
          <w:bdr w:val="none" w:sz="0" w:space="0" w:color="auto" w:frame="1"/>
        </w:rPr>
        <w:t>yarınca Türkiye Sultanlar</w:t>
      </w:r>
      <w:r w:rsidRPr="00B4232F">
        <w:rPr>
          <w:rFonts w:ascii="Arial" w:hAnsi="Arial"/>
          <w:b/>
          <w:sz w:val="22"/>
          <w:szCs w:val="22"/>
          <w:bdr w:val="none" w:sz="0" w:space="0" w:color="auto" w:frame="1"/>
        </w:rPr>
        <w:t xml:space="preserve"> Liginde yer alacak takımların sahaya çıkacak teknik kadrosunun kıyafeti bir örnek olmak zorundadır. Masörler, sporcularla aynı olmak </w:t>
      </w:r>
      <w:r>
        <w:rPr>
          <w:rFonts w:ascii="Arial" w:hAnsi="Arial"/>
          <w:b/>
          <w:sz w:val="22"/>
          <w:szCs w:val="22"/>
          <w:bdr w:val="none" w:sz="0" w:space="0" w:color="auto" w:frame="1"/>
        </w:rPr>
        <w:t>şartıyla</w:t>
      </w:r>
      <w:r w:rsidRPr="00B4232F">
        <w:rPr>
          <w:rFonts w:ascii="Arial" w:hAnsi="Arial"/>
          <w:b/>
          <w:sz w:val="22"/>
          <w:szCs w:val="22"/>
          <w:bdr w:val="none" w:sz="0" w:space="0" w:color="auto" w:frame="1"/>
        </w:rPr>
        <w:t xml:space="preserve"> eşofman giyebilir. </w:t>
      </w:r>
    </w:p>
    <w:p w14:paraId="3B3E6EC3" w14:textId="77777777" w:rsidR="00CC5DB5" w:rsidRPr="00B4232F" w:rsidRDefault="00CC5DB5" w:rsidP="00CC5DB5">
      <w:pPr>
        <w:shd w:val="clear" w:color="auto" w:fill="FFFFFF"/>
        <w:spacing w:line="216" w:lineRule="atLeast"/>
        <w:jc w:val="both"/>
        <w:textAlignment w:val="baseline"/>
        <w:rPr>
          <w:rFonts w:ascii="Arial" w:hAnsi="Arial"/>
          <w:b/>
          <w:sz w:val="22"/>
          <w:szCs w:val="22"/>
          <w:bdr w:val="none" w:sz="0" w:space="0" w:color="auto" w:frame="1"/>
        </w:rPr>
      </w:pPr>
    </w:p>
    <w:p w14:paraId="652BF186" w14:textId="77777777" w:rsidR="00CC5DB5" w:rsidRDefault="00CC5DB5" w:rsidP="00CC5DB5">
      <w:pPr>
        <w:shd w:val="clear" w:color="auto" w:fill="FFFFFF"/>
        <w:spacing w:line="216" w:lineRule="atLeast"/>
        <w:jc w:val="both"/>
        <w:textAlignment w:val="baseline"/>
        <w:rPr>
          <w:rFonts w:ascii="Arial" w:hAnsi="Arial"/>
          <w:b/>
          <w:sz w:val="22"/>
          <w:szCs w:val="22"/>
          <w:bdr w:val="none" w:sz="0" w:space="0" w:color="auto" w:frame="1"/>
        </w:rPr>
      </w:pPr>
      <w:r w:rsidRPr="00B4232F">
        <w:rPr>
          <w:rFonts w:ascii="Arial" w:hAnsi="Arial"/>
          <w:b/>
          <w:sz w:val="22"/>
          <w:szCs w:val="22"/>
          <w:bdr w:val="none" w:sz="0" w:space="0" w:color="auto" w:frame="1"/>
        </w:rPr>
        <w:t>TVF Yarışma Talimatın’ nın 8.1.4.1. maddesinde belirtilen takım elbise ceket, gömlek ve kravatın dahil olduğu tek tip ve aynı renk kıyafet olup, t-shirt ve kanvas/kot pantolon takım elbise tanımı içinde yer almamaktadır.</w:t>
      </w:r>
    </w:p>
    <w:p w14:paraId="61DD94D8" w14:textId="77777777" w:rsidR="00CC5DB5" w:rsidRDefault="00CC5DB5" w:rsidP="00CC5DB5">
      <w:pPr>
        <w:shd w:val="clear" w:color="auto" w:fill="FFFFFF"/>
        <w:spacing w:line="216" w:lineRule="atLeast"/>
        <w:jc w:val="both"/>
        <w:textAlignment w:val="baseline"/>
        <w:rPr>
          <w:rFonts w:ascii="Arial" w:hAnsi="Arial"/>
          <w:b/>
          <w:sz w:val="22"/>
          <w:szCs w:val="22"/>
          <w:bdr w:val="none" w:sz="0" w:space="0" w:color="auto" w:frame="1"/>
        </w:rPr>
      </w:pPr>
    </w:p>
    <w:p w14:paraId="0CA40348" w14:textId="77777777" w:rsidR="00CC5DB5" w:rsidRPr="000D160E" w:rsidRDefault="00CC5DB5" w:rsidP="00CC5DB5">
      <w:pPr>
        <w:jc w:val="both"/>
        <w:rPr>
          <w:rFonts w:ascii="Arial" w:hAnsi="Arial"/>
          <w:b/>
          <w:sz w:val="22"/>
          <w:szCs w:val="22"/>
        </w:rPr>
      </w:pPr>
      <w:r w:rsidRPr="000D160E">
        <w:rPr>
          <w:rFonts w:ascii="Arial" w:hAnsi="Arial"/>
          <w:b/>
          <w:sz w:val="22"/>
          <w:szCs w:val="22"/>
        </w:rPr>
        <w:t>İşbu statüde yer almayan ve aksi belirtilmeyen hususlarda Türkiye Voleybol Federasyonu’nun yürürlükteki Talimat hükümleri ve sair uygulamaları geçerli olmaya devam edecektir.</w:t>
      </w:r>
    </w:p>
    <w:sectPr w:rsidR="00CC5DB5" w:rsidRPr="000D160E" w:rsidSect="004C3A8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40C4" w14:textId="77777777" w:rsidR="00957FB4" w:rsidRDefault="00957FB4" w:rsidP="0050111D">
      <w:r>
        <w:separator/>
      </w:r>
    </w:p>
  </w:endnote>
  <w:endnote w:type="continuationSeparator" w:id="0">
    <w:p w14:paraId="4AC17F3C" w14:textId="77777777" w:rsidR="00957FB4" w:rsidRDefault="00957FB4"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8F3F" w14:textId="77777777" w:rsidR="006335CE" w:rsidRDefault="006335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493A" w14:textId="77777777" w:rsidR="006335CE" w:rsidRDefault="006335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7711" w14:textId="77777777" w:rsidR="00957FB4" w:rsidRDefault="00957FB4" w:rsidP="0050111D">
      <w:r>
        <w:separator/>
      </w:r>
    </w:p>
  </w:footnote>
  <w:footnote w:type="continuationSeparator" w:id="0">
    <w:p w14:paraId="2E600FBE" w14:textId="77777777" w:rsidR="00957FB4" w:rsidRDefault="00957FB4"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DEAF" w14:textId="0982A9F4" w:rsidR="00A3714A" w:rsidRDefault="00000000">
    <w:pPr>
      <w:pStyle w:val="stBilgi"/>
    </w:pPr>
    <w:r>
      <w:rPr>
        <w:noProof/>
        <w:lang w:eastAsia="tr-TR"/>
      </w:rPr>
      <w:pict w14:anchorId="74BE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7" o:spid="_x0000_s1029" type="#_x0000_t75" style="position:absolute;margin-left:0;margin-top:0;width:595.45pt;height:842.15pt;z-index:-251651072;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2336" behindDoc="1" locked="0" layoutInCell="0" allowOverlap="1" wp14:anchorId="4FBD21B9" wp14:editId="4FE6DA4D">
          <wp:simplePos x="0" y="0"/>
          <wp:positionH relativeFrom="margin">
            <wp:align>center</wp:align>
          </wp:positionH>
          <wp:positionV relativeFrom="margin">
            <wp:align>center</wp:align>
          </wp:positionV>
          <wp:extent cx="7559040" cy="10692130"/>
          <wp:effectExtent l="0" t="0" r="3810" b="0"/>
          <wp:wrapNone/>
          <wp:docPr id="3" name="Resim 3"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pict w14:anchorId="2C0C6B21">
        <v:shape id="WordPictureWatermark1" o:spid="_x0000_s1025" type="#_x0000_t75" style="position:absolute;margin-left:0;margin-top:0;width:452.95pt;height:640.5pt;z-index:-251658240;mso-position-horizontal:center;mso-position-horizontal-relative:margin;mso-position-vertical:center;mso-position-vertical-relative:margin" o:allowincell="f">
          <v:imagedata r:id="rId3"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457C" w14:textId="50E0BBC7" w:rsidR="0050111D" w:rsidRDefault="00000000" w:rsidP="00A3714A">
    <w:pPr>
      <w:pStyle w:val="stBilgi"/>
      <w:tabs>
        <w:tab w:val="clear" w:pos="4536"/>
        <w:tab w:val="clear" w:pos="9072"/>
        <w:tab w:val="left" w:pos="1380"/>
      </w:tabs>
    </w:pPr>
    <w:r>
      <w:rPr>
        <w:noProof/>
        <w:lang w:eastAsia="tr-TR"/>
      </w:rPr>
      <w:pict w14:anchorId="5890A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8" o:spid="_x0000_s1030" type="#_x0000_t75" style="position:absolute;margin-left:0;margin-top:0;width:595.45pt;height:842.15pt;z-index:-251650048;mso-position-horizontal:center;mso-position-horizontal-relative:margin;mso-position-vertical:center;mso-position-vertical-relative:margin" o:allowincell="f">
          <v:imagedata r:id="rId1" o:title="1"/>
          <w10:wrap anchorx="margin" anchory="margin"/>
        </v:shape>
      </w:pict>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EB02" w14:textId="5AA36266" w:rsidR="00A3714A" w:rsidRDefault="00000000">
    <w:pPr>
      <w:pStyle w:val="stBilgi"/>
    </w:pPr>
    <w:r>
      <w:rPr>
        <w:noProof/>
        <w:lang w:eastAsia="tr-TR"/>
      </w:rPr>
      <w:pict w14:anchorId="4902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6" o:spid="_x0000_s1028" type="#_x0000_t75" style="position:absolute;margin-left:0;margin-top:0;width:595.45pt;height:842.15pt;z-index:-251652096;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3360" behindDoc="1" locked="0" layoutInCell="0" allowOverlap="1" wp14:anchorId="59437BFF" wp14:editId="3047868F">
          <wp:simplePos x="0" y="0"/>
          <wp:positionH relativeFrom="margin">
            <wp:align>center</wp:align>
          </wp:positionH>
          <wp:positionV relativeFrom="margin">
            <wp:align>center</wp:align>
          </wp:positionV>
          <wp:extent cx="7559040" cy="10692130"/>
          <wp:effectExtent l="0" t="0" r="3810" b="0"/>
          <wp:wrapNone/>
          <wp:docPr id="1" name="Resim 1"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5AA1"/>
    <w:multiLevelType w:val="hybridMultilevel"/>
    <w:tmpl w:val="7494C2CC"/>
    <w:lvl w:ilvl="0" w:tplc="E03C20C4">
      <w:start w:val="2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53321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0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7E"/>
    <w:rsid w:val="00035EBF"/>
    <w:rsid w:val="00043305"/>
    <w:rsid w:val="00050BD1"/>
    <w:rsid w:val="00065B7B"/>
    <w:rsid w:val="00070B06"/>
    <w:rsid w:val="00092F40"/>
    <w:rsid w:val="000C48BE"/>
    <w:rsid w:val="000D5844"/>
    <w:rsid w:val="000E5366"/>
    <w:rsid w:val="000E6C33"/>
    <w:rsid w:val="001218AA"/>
    <w:rsid w:val="001222C8"/>
    <w:rsid w:val="001303D3"/>
    <w:rsid w:val="00132736"/>
    <w:rsid w:val="001359DF"/>
    <w:rsid w:val="00143D97"/>
    <w:rsid w:val="00147050"/>
    <w:rsid w:val="001530EE"/>
    <w:rsid w:val="00177C56"/>
    <w:rsid w:val="00193933"/>
    <w:rsid w:val="001A422D"/>
    <w:rsid w:val="001A776C"/>
    <w:rsid w:val="001B0009"/>
    <w:rsid w:val="001D5809"/>
    <w:rsid w:val="00214659"/>
    <w:rsid w:val="002249A5"/>
    <w:rsid w:val="0025087C"/>
    <w:rsid w:val="00267337"/>
    <w:rsid w:val="002855C5"/>
    <w:rsid w:val="002B251E"/>
    <w:rsid w:val="002D7223"/>
    <w:rsid w:val="002D78EF"/>
    <w:rsid w:val="002E0788"/>
    <w:rsid w:val="0031086A"/>
    <w:rsid w:val="00311C1D"/>
    <w:rsid w:val="00332086"/>
    <w:rsid w:val="0037221E"/>
    <w:rsid w:val="003E01E8"/>
    <w:rsid w:val="004140D4"/>
    <w:rsid w:val="00417364"/>
    <w:rsid w:val="00433EE0"/>
    <w:rsid w:val="0046395E"/>
    <w:rsid w:val="0046777D"/>
    <w:rsid w:val="00471D7E"/>
    <w:rsid w:val="004822AB"/>
    <w:rsid w:val="00483147"/>
    <w:rsid w:val="00492F90"/>
    <w:rsid w:val="00493939"/>
    <w:rsid w:val="00494F03"/>
    <w:rsid w:val="004B6467"/>
    <w:rsid w:val="004C3A81"/>
    <w:rsid w:val="004C6856"/>
    <w:rsid w:val="004D267A"/>
    <w:rsid w:val="004D6E57"/>
    <w:rsid w:val="004E6565"/>
    <w:rsid w:val="004F5622"/>
    <w:rsid w:val="0050111D"/>
    <w:rsid w:val="00522E18"/>
    <w:rsid w:val="0053456A"/>
    <w:rsid w:val="0055222A"/>
    <w:rsid w:val="00562C04"/>
    <w:rsid w:val="00572DAE"/>
    <w:rsid w:val="005920B3"/>
    <w:rsid w:val="00595C96"/>
    <w:rsid w:val="005B179D"/>
    <w:rsid w:val="005C7A8A"/>
    <w:rsid w:val="005D40CE"/>
    <w:rsid w:val="005D6E80"/>
    <w:rsid w:val="005F20AA"/>
    <w:rsid w:val="005F757E"/>
    <w:rsid w:val="00625A23"/>
    <w:rsid w:val="006335CE"/>
    <w:rsid w:val="006A4D6C"/>
    <w:rsid w:val="006E552E"/>
    <w:rsid w:val="00703DDA"/>
    <w:rsid w:val="00731FB7"/>
    <w:rsid w:val="00733836"/>
    <w:rsid w:val="00755DE9"/>
    <w:rsid w:val="007672D2"/>
    <w:rsid w:val="007801ED"/>
    <w:rsid w:val="007934E2"/>
    <w:rsid w:val="007C7ED1"/>
    <w:rsid w:val="007F77A5"/>
    <w:rsid w:val="00814800"/>
    <w:rsid w:val="008262C8"/>
    <w:rsid w:val="00851821"/>
    <w:rsid w:val="00895720"/>
    <w:rsid w:val="008B6236"/>
    <w:rsid w:val="008E3818"/>
    <w:rsid w:val="00913351"/>
    <w:rsid w:val="00923BE6"/>
    <w:rsid w:val="00955F48"/>
    <w:rsid w:val="00957FB4"/>
    <w:rsid w:val="00975F6A"/>
    <w:rsid w:val="00992532"/>
    <w:rsid w:val="009B310B"/>
    <w:rsid w:val="009E57F3"/>
    <w:rsid w:val="00A00AD3"/>
    <w:rsid w:val="00A24E60"/>
    <w:rsid w:val="00A25319"/>
    <w:rsid w:val="00A26230"/>
    <w:rsid w:val="00A3714A"/>
    <w:rsid w:val="00A416CA"/>
    <w:rsid w:val="00A4659F"/>
    <w:rsid w:val="00A64FAF"/>
    <w:rsid w:val="00A7307F"/>
    <w:rsid w:val="00A9377E"/>
    <w:rsid w:val="00AE7CCB"/>
    <w:rsid w:val="00AF481B"/>
    <w:rsid w:val="00B05718"/>
    <w:rsid w:val="00B22160"/>
    <w:rsid w:val="00B51B92"/>
    <w:rsid w:val="00B702C3"/>
    <w:rsid w:val="00BF1E6A"/>
    <w:rsid w:val="00C5438F"/>
    <w:rsid w:val="00C5475A"/>
    <w:rsid w:val="00C6534B"/>
    <w:rsid w:val="00C801FE"/>
    <w:rsid w:val="00C92DA3"/>
    <w:rsid w:val="00CB1DA4"/>
    <w:rsid w:val="00CC5DB5"/>
    <w:rsid w:val="00D14F63"/>
    <w:rsid w:val="00D2506E"/>
    <w:rsid w:val="00D95D94"/>
    <w:rsid w:val="00DB01D7"/>
    <w:rsid w:val="00DB2233"/>
    <w:rsid w:val="00E11A7A"/>
    <w:rsid w:val="00E315BE"/>
    <w:rsid w:val="00E329B7"/>
    <w:rsid w:val="00E46E61"/>
    <w:rsid w:val="00E53344"/>
    <w:rsid w:val="00EB43C4"/>
    <w:rsid w:val="00EB6E8B"/>
    <w:rsid w:val="00EB73DD"/>
    <w:rsid w:val="00EB7C2E"/>
    <w:rsid w:val="00EC20F9"/>
    <w:rsid w:val="00F32488"/>
    <w:rsid w:val="00F541D6"/>
    <w:rsid w:val="00F7079A"/>
    <w:rsid w:val="00F91391"/>
    <w:rsid w:val="00F97804"/>
    <w:rsid w:val="00FB66A0"/>
    <w:rsid w:val="00FE0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A011"/>
  <w15:docId w15:val="{6CDD0E8B-5914-4459-A735-8C21FDB6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11D"/>
  </w:style>
  <w:style w:type="paragraph" w:styleId="Balk2">
    <w:name w:val="heading 2"/>
    <w:basedOn w:val="Normal"/>
    <w:next w:val="Normal"/>
    <w:link w:val="Balk2Char"/>
    <w:uiPriority w:val="9"/>
    <w:unhideWhenUsed/>
    <w:qFormat/>
    <w:rsid w:val="00177C56"/>
    <w:pPr>
      <w:keepNext/>
      <w:keepLines/>
      <w:spacing w:before="40"/>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semiHidden/>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814800"/>
    <w:rPr>
      <w:color w:val="0563C1"/>
      <w:u w:val="single"/>
    </w:rPr>
  </w:style>
  <w:style w:type="character" w:customStyle="1" w:styleId="Balk2Char">
    <w:name w:val="Başlık 2 Char"/>
    <w:basedOn w:val="VarsaylanParagrafYazTipi"/>
    <w:link w:val="Balk2"/>
    <w:uiPriority w:val="9"/>
    <w:rsid w:val="00177C5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177C56"/>
    <w:pPr>
      <w:ind w:left="720"/>
      <w:contextualSpacing/>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541438199">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B891-3F91-4411-99D7-20AE7A8F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848</Words>
  <Characters>4834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Microsoft</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Türkiye Voleybol Federasyonu</dc:creator>
  <cp:lastModifiedBy>arda aldemir</cp:lastModifiedBy>
  <cp:revision>11</cp:revision>
  <cp:lastPrinted>2019-11-05T09:17:00Z</cp:lastPrinted>
  <dcterms:created xsi:type="dcterms:W3CDTF">2025-08-14T06:36:00Z</dcterms:created>
  <dcterms:modified xsi:type="dcterms:W3CDTF">2025-08-18T13:11:00Z</dcterms:modified>
  <dc:language>Türkçe</dc:language>
</cp:coreProperties>
</file>